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A4D02" w14:textId="77777777" w:rsidR="00922541" w:rsidRDefault="00922541" w:rsidP="00922541">
      <w:pPr>
        <w:spacing w:after="0"/>
        <w:rPr>
          <w:rFonts w:ascii="Verdana" w:hAnsi="Verdana"/>
          <w:b/>
          <w:sz w:val="20"/>
          <w:szCs w:val="20"/>
        </w:rPr>
      </w:pPr>
    </w:p>
    <w:p w14:paraId="1BA90B6A" w14:textId="77777777" w:rsidR="00922541" w:rsidRDefault="00922541" w:rsidP="00922541">
      <w:pPr>
        <w:spacing w:after="0"/>
        <w:rPr>
          <w:rFonts w:ascii="Verdana" w:hAnsi="Verdana"/>
          <w:b/>
          <w:sz w:val="20"/>
          <w:szCs w:val="20"/>
        </w:rPr>
      </w:pPr>
    </w:p>
    <w:p w14:paraId="3F279223" w14:textId="77777777" w:rsidR="00922541" w:rsidRDefault="00922541" w:rsidP="00922541">
      <w:pPr>
        <w:spacing w:after="0"/>
        <w:rPr>
          <w:rFonts w:ascii="Verdana" w:hAnsi="Verdana"/>
          <w:b/>
          <w:sz w:val="20"/>
          <w:szCs w:val="20"/>
        </w:rPr>
      </w:pPr>
    </w:p>
    <w:p w14:paraId="6C1E1E21" w14:textId="77777777" w:rsidR="00922541" w:rsidRDefault="00922541" w:rsidP="00922541">
      <w:pPr>
        <w:spacing w:after="0"/>
        <w:rPr>
          <w:rFonts w:ascii="Verdana" w:hAnsi="Verdana"/>
          <w:b/>
          <w:sz w:val="20"/>
          <w:szCs w:val="20"/>
        </w:rPr>
      </w:pPr>
    </w:p>
    <w:p w14:paraId="5A76DAE3" w14:textId="77777777" w:rsidR="00922541" w:rsidRDefault="00922541" w:rsidP="00922541">
      <w:pPr>
        <w:spacing w:after="0"/>
        <w:rPr>
          <w:rFonts w:ascii="Verdana" w:hAnsi="Verdana"/>
          <w:b/>
          <w:sz w:val="20"/>
          <w:szCs w:val="20"/>
        </w:rPr>
      </w:pPr>
    </w:p>
    <w:p w14:paraId="1CB81CE5" w14:textId="77777777" w:rsidR="00922541" w:rsidRPr="00922541" w:rsidRDefault="00922541" w:rsidP="00922541">
      <w:pPr>
        <w:spacing w:after="0"/>
        <w:rPr>
          <w:rFonts w:ascii="Verdana" w:hAnsi="Verdana"/>
          <w:b/>
          <w:sz w:val="20"/>
          <w:szCs w:val="20"/>
        </w:rPr>
      </w:pPr>
    </w:p>
    <w:p w14:paraId="5E393C48" w14:textId="77777777" w:rsidR="00300C8B" w:rsidRPr="00922541" w:rsidRDefault="0065626A" w:rsidP="00922541">
      <w:pPr>
        <w:spacing w:after="0"/>
        <w:jc w:val="center"/>
        <w:rPr>
          <w:rFonts w:ascii="Verdana" w:hAnsi="Verdana"/>
          <w:b/>
          <w:sz w:val="32"/>
          <w:szCs w:val="20"/>
        </w:rPr>
      </w:pPr>
      <w:r>
        <w:rPr>
          <w:rFonts w:ascii="Verdana" w:hAnsi="Verdana"/>
          <w:b/>
          <w:sz w:val="32"/>
          <w:szCs w:val="20"/>
        </w:rPr>
        <w:t xml:space="preserve">SZCZEGÓŁOWE </w:t>
      </w:r>
      <w:r w:rsidR="00922541" w:rsidRPr="00922541">
        <w:rPr>
          <w:rFonts w:ascii="Verdana" w:hAnsi="Verdana"/>
          <w:b/>
          <w:sz w:val="32"/>
          <w:szCs w:val="20"/>
        </w:rPr>
        <w:t>SPECYFIKACJE TECHNICZNE DLA WYMIANY BRANY GARAŻOWEJ MAGAZYNU SOLI ORAZ PRAC REMONTOWYC NA TERENIE OBWODU DROGOWEGO W KŁOBUCKU</w:t>
      </w:r>
    </w:p>
    <w:p w14:paraId="54CA6DBF" w14:textId="77777777" w:rsidR="00922541" w:rsidRDefault="00922541" w:rsidP="00300C8B">
      <w:pPr>
        <w:spacing w:after="0"/>
        <w:rPr>
          <w:rFonts w:ascii="Verdana" w:hAnsi="Verdana"/>
          <w:sz w:val="20"/>
          <w:szCs w:val="20"/>
        </w:rPr>
      </w:pPr>
    </w:p>
    <w:p w14:paraId="74E11F2F" w14:textId="77777777" w:rsidR="00922541" w:rsidRDefault="00922541" w:rsidP="00300C8B">
      <w:pPr>
        <w:spacing w:after="0"/>
        <w:rPr>
          <w:rFonts w:ascii="Verdana" w:hAnsi="Verdana"/>
          <w:sz w:val="20"/>
          <w:szCs w:val="20"/>
        </w:rPr>
      </w:pPr>
    </w:p>
    <w:p w14:paraId="7B76565E" w14:textId="77777777" w:rsidR="00922541" w:rsidRDefault="00922541" w:rsidP="00300C8B">
      <w:pPr>
        <w:spacing w:after="0"/>
        <w:rPr>
          <w:rFonts w:ascii="Verdana" w:hAnsi="Verdana"/>
          <w:sz w:val="20"/>
          <w:szCs w:val="20"/>
        </w:rPr>
      </w:pPr>
    </w:p>
    <w:p w14:paraId="05DC3D94" w14:textId="77777777" w:rsidR="00922541" w:rsidRDefault="00922541" w:rsidP="00300C8B">
      <w:pPr>
        <w:spacing w:after="0"/>
        <w:rPr>
          <w:rFonts w:ascii="Verdana" w:hAnsi="Verdana"/>
          <w:sz w:val="20"/>
          <w:szCs w:val="20"/>
        </w:rPr>
      </w:pPr>
    </w:p>
    <w:p w14:paraId="6D32F9C1" w14:textId="77777777" w:rsidR="00922541" w:rsidRPr="00922541" w:rsidRDefault="00922541" w:rsidP="00922541">
      <w:pPr>
        <w:tabs>
          <w:tab w:val="left" w:pos="2268"/>
        </w:tabs>
        <w:spacing w:after="0"/>
        <w:rPr>
          <w:rFonts w:ascii="Verdana" w:hAnsi="Verdana"/>
          <w:sz w:val="24"/>
          <w:szCs w:val="20"/>
        </w:rPr>
      </w:pPr>
      <w:r w:rsidRPr="00922541">
        <w:rPr>
          <w:rFonts w:ascii="Verdana" w:hAnsi="Verdana"/>
          <w:b/>
          <w:sz w:val="24"/>
          <w:szCs w:val="20"/>
        </w:rPr>
        <w:t>LOKALIZACJA:</w:t>
      </w:r>
      <w:r w:rsidRPr="00922541">
        <w:rPr>
          <w:rFonts w:ascii="Verdana" w:hAnsi="Verdana"/>
          <w:sz w:val="24"/>
          <w:szCs w:val="20"/>
        </w:rPr>
        <w:tab/>
        <w:t>42-100 KŁOBUCK, UL. POGODNA 1</w:t>
      </w:r>
    </w:p>
    <w:p w14:paraId="57A45AA5" w14:textId="77777777" w:rsidR="00922541" w:rsidRDefault="00922541" w:rsidP="00300C8B">
      <w:pPr>
        <w:spacing w:after="0"/>
        <w:rPr>
          <w:rFonts w:ascii="Verdana" w:hAnsi="Verdana"/>
          <w:sz w:val="20"/>
          <w:szCs w:val="20"/>
        </w:rPr>
      </w:pPr>
    </w:p>
    <w:p w14:paraId="57365DC2" w14:textId="77777777" w:rsidR="00922541" w:rsidRDefault="00922541" w:rsidP="00300C8B">
      <w:pPr>
        <w:spacing w:after="0"/>
        <w:rPr>
          <w:rFonts w:ascii="Verdana" w:hAnsi="Verdana"/>
          <w:sz w:val="20"/>
          <w:szCs w:val="20"/>
        </w:rPr>
      </w:pPr>
    </w:p>
    <w:p w14:paraId="5BB7B1F1" w14:textId="77777777" w:rsidR="00922541" w:rsidRDefault="00922541" w:rsidP="00300C8B">
      <w:pPr>
        <w:spacing w:after="0"/>
        <w:rPr>
          <w:rFonts w:ascii="Verdana" w:hAnsi="Verdana"/>
          <w:sz w:val="20"/>
          <w:szCs w:val="20"/>
        </w:rPr>
      </w:pPr>
    </w:p>
    <w:p w14:paraId="31325BEB" w14:textId="77777777" w:rsidR="00922541" w:rsidRDefault="00922541" w:rsidP="00300C8B">
      <w:pPr>
        <w:spacing w:after="0"/>
        <w:rPr>
          <w:rFonts w:ascii="Verdana" w:hAnsi="Verdana"/>
          <w:sz w:val="20"/>
          <w:szCs w:val="20"/>
        </w:rPr>
      </w:pPr>
    </w:p>
    <w:p w14:paraId="73FD1964" w14:textId="77777777" w:rsidR="00922541" w:rsidRDefault="00922541" w:rsidP="00922541">
      <w:pPr>
        <w:tabs>
          <w:tab w:val="left" w:pos="2268"/>
        </w:tabs>
        <w:spacing w:after="0"/>
        <w:rPr>
          <w:rFonts w:ascii="Verdana" w:hAnsi="Verdana"/>
          <w:sz w:val="20"/>
          <w:szCs w:val="20"/>
        </w:rPr>
      </w:pPr>
      <w:r w:rsidRPr="00922541">
        <w:rPr>
          <w:rFonts w:ascii="Verdana" w:hAnsi="Verdana"/>
          <w:b/>
          <w:sz w:val="20"/>
          <w:szCs w:val="20"/>
        </w:rPr>
        <w:t>ZAMAWIAJĄCY:</w:t>
      </w:r>
      <w:r>
        <w:rPr>
          <w:rFonts w:ascii="Verdana" w:hAnsi="Verdana"/>
          <w:sz w:val="20"/>
          <w:szCs w:val="20"/>
        </w:rPr>
        <w:tab/>
        <w:t>Generalna Dyrekcja Dróg Krajowych i Autostrad</w:t>
      </w:r>
    </w:p>
    <w:p w14:paraId="4FC3F50F" w14:textId="77777777" w:rsidR="00922541" w:rsidRDefault="00922541" w:rsidP="00922541">
      <w:pPr>
        <w:tabs>
          <w:tab w:val="left" w:pos="2268"/>
        </w:tabs>
        <w:spacing w:after="0"/>
        <w:rPr>
          <w:rFonts w:ascii="Verdana" w:hAnsi="Verdana"/>
          <w:sz w:val="20"/>
          <w:szCs w:val="20"/>
        </w:rPr>
      </w:pPr>
      <w:r>
        <w:rPr>
          <w:rFonts w:ascii="Verdana" w:hAnsi="Verdana"/>
          <w:sz w:val="20"/>
          <w:szCs w:val="20"/>
        </w:rPr>
        <w:tab/>
        <w:t>Oddział w Katowicach</w:t>
      </w:r>
    </w:p>
    <w:p w14:paraId="2B9D114C" w14:textId="77777777" w:rsidR="00922541" w:rsidRDefault="00922541" w:rsidP="00922541">
      <w:pPr>
        <w:tabs>
          <w:tab w:val="left" w:pos="2268"/>
        </w:tabs>
        <w:spacing w:after="0"/>
        <w:rPr>
          <w:rFonts w:ascii="Verdana" w:hAnsi="Verdana"/>
          <w:sz w:val="20"/>
          <w:szCs w:val="20"/>
        </w:rPr>
      </w:pPr>
      <w:r>
        <w:rPr>
          <w:rFonts w:ascii="Verdana" w:hAnsi="Verdana"/>
          <w:sz w:val="20"/>
          <w:szCs w:val="20"/>
        </w:rPr>
        <w:tab/>
        <w:t>Rejon w Lublińcu</w:t>
      </w:r>
    </w:p>
    <w:p w14:paraId="43AD6A13" w14:textId="77777777" w:rsidR="00922541" w:rsidRDefault="00922541" w:rsidP="00922541">
      <w:pPr>
        <w:tabs>
          <w:tab w:val="left" w:pos="2268"/>
        </w:tabs>
        <w:spacing w:after="0"/>
        <w:rPr>
          <w:rFonts w:ascii="Verdana" w:hAnsi="Verdana"/>
          <w:sz w:val="20"/>
          <w:szCs w:val="20"/>
        </w:rPr>
      </w:pPr>
      <w:r>
        <w:rPr>
          <w:rFonts w:ascii="Verdana" w:hAnsi="Verdana"/>
          <w:sz w:val="20"/>
          <w:szCs w:val="20"/>
        </w:rPr>
        <w:tab/>
        <w:t>ul. Klonowa 3</w:t>
      </w:r>
    </w:p>
    <w:p w14:paraId="6ECB3018" w14:textId="77777777" w:rsidR="00922541" w:rsidRDefault="00922541" w:rsidP="00922541">
      <w:pPr>
        <w:tabs>
          <w:tab w:val="left" w:pos="2268"/>
        </w:tabs>
        <w:spacing w:after="0"/>
        <w:rPr>
          <w:rFonts w:ascii="Verdana" w:hAnsi="Verdana"/>
          <w:sz w:val="20"/>
          <w:szCs w:val="20"/>
        </w:rPr>
      </w:pPr>
      <w:r>
        <w:rPr>
          <w:rFonts w:ascii="Verdana" w:hAnsi="Verdana"/>
          <w:sz w:val="20"/>
          <w:szCs w:val="20"/>
        </w:rPr>
        <w:tab/>
        <w:t>42-700 Lubliniec</w:t>
      </w:r>
    </w:p>
    <w:p w14:paraId="0400F6B8" w14:textId="77777777" w:rsidR="00922541" w:rsidRDefault="00922541" w:rsidP="00922541">
      <w:pPr>
        <w:tabs>
          <w:tab w:val="left" w:pos="2268"/>
        </w:tabs>
        <w:spacing w:after="0"/>
        <w:rPr>
          <w:rFonts w:ascii="Verdana" w:hAnsi="Verdana"/>
          <w:sz w:val="20"/>
          <w:szCs w:val="20"/>
        </w:rPr>
      </w:pPr>
    </w:p>
    <w:p w14:paraId="340596D5" w14:textId="77777777" w:rsidR="00922541" w:rsidRDefault="00922541" w:rsidP="00922541">
      <w:pPr>
        <w:tabs>
          <w:tab w:val="left" w:pos="2268"/>
        </w:tabs>
        <w:spacing w:after="0"/>
        <w:rPr>
          <w:rFonts w:ascii="Verdana" w:hAnsi="Verdana"/>
          <w:sz w:val="20"/>
          <w:szCs w:val="20"/>
        </w:rPr>
      </w:pPr>
    </w:p>
    <w:p w14:paraId="557846BD" w14:textId="77777777" w:rsidR="00922541" w:rsidRDefault="00922541" w:rsidP="00922541">
      <w:pPr>
        <w:tabs>
          <w:tab w:val="left" w:pos="2268"/>
        </w:tabs>
        <w:spacing w:after="0"/>
        <w:rPr>
          <w:rFonts w:ascii="Verdana" w:hAnsi="Verdana"/>
          <w:sz w:val="20"/>
          <w:szCs w:val="20"/>
        </w:rPr>
      </w:pPr>
    </w:p>
    <w:p w14:paraId="023EA6F1" w14:textId="77777777" w:rsidR="00922541" w:rsidRDefault="00922541" w:rsidP="00922541">
      <w:pPr>
        <w:tabs>
          <w:tab w:val="left" w:pos="2268"/>
        </w:tabs>
        <w:spacing w:after="0"/>
        <w:rPr>
          <w:rFonts w:ascii="Verdana" w:hAnsi="Verdana"/>
          <w:sz w:val="20"/>
          <w:szCs w:val="20"/>
        </w:rPr>
      </w:pPr>
    </w:p>
    <w:p w14:paraId="38971CB4" w14:textId="77777777" w:rsidR="00922541" w:rsidRDefault="00922541" w:rsidP="00922541">
      <w:pPr>
        <w:tabs>
          <w:tab w:val="left" w:pos="2268"/>
        </w:tabs>
        <w:spacing w:after="0"/>
        <w:rPr>
          <w:rFonts w:ascii="Verdana" w:hAnsi="Verdana"/>
          <w:sz w:val="20"/>
          <w:szCs w:val="20"/>
        </w:rPr>
      </w:pPr>
      <w:r w:rsidRPr="00922541">
        <w:rPr>
          <w:rFonts w:ascii="Verdana" w:hAnsi="Verdana"/>
          <w:b/>
          <w:sz w:val="20"/>
          <w:szCs w:val="20"/>
        </w:rPr>
        <w:t>Autor opracowania:</w:t>
      </w:r>
      <w:r>
        <w:rPr>
          <w:rFonts w:ascii="Verdana" w:hAnsi="Verdana"/>
          <w:sz w:val="20"/>
          <w:szCs w:val="20"/>
        </w:rPr>
        <w:tab/>
        <w:t>inż. Grzegorz Cytrycki</w:t>
      </w:r>
    </w:p>
    <w:p w14:paraId="1835053B" w14:textId="77777777" w:rsidR="00922541" w:rsidRDefault="00922541" w:rsidP="00922541">
      <w:pPr>
        <w:tabs>
          <w:tab w:val="left" w:pos="2268"/>
        </w:tabs>
        <w:spacing w:after="0"/>
        <w:rPr>
          <w:rFonts w:ascii="Verdana" w:hAnsi="Verdana"/>
          <w:sz w:val="20"/>
          <w:szCs w:val="20"/>
        </w:rPr>
      </w:pPr>
    </w:p>
    <w:p w14:paraId="451658C3" w14:textId="77777777" w:rsidR="00624D45" w:rsidRDefault="00624D45" w:rsidP="00922541">
      <w:pPr>
        <w:tabs>
          <w:tab w:val="left" w:pos="2268"/>
        </w:tabs>
        <w:spacing w:after="0"/>
        <w:rPr>
          <w:rFonts w:ascii="Verdana" w:hAnsi="Verdana"/>
          <w:sz w:val="20"/>
          <w:szCs w:val="20"/>
        </w:rPr>
      </w:pPr>
    </w:p>
    <w:p w14:paraId="055810C1" w14:textId="77777777" w:rsidR="00624D45" w:rsidRDefault="00624D45" w:rsidP="00922541">
      <w:pPr>
        <w:tabs>
          <w:tab w:val="left" w:pos="2268"/>
        </w:tabs>
        <w:spacing w:after="0"/>
        <w:rPr>
          <w:rFonts w:ascii="Verdana" w:hAnsi="Verdana"/>
          <w:sz w:val="20"/>
          <w:szCs w:val="20"/>
        </w:rPr>
      </w:pPr>
    </w:p>
    <w:p w14:paraId="1E875C69" w14:textId="77777777" w:rsidR="00624D45" w:rsidRDefault="00624D45" w:rsidP="00922541">
      <w:pPr>
        <w:tabs>
          <w:tab w:val="left" w:pos="2268"/>
        </w:tabs>
        <w:spacing w:after="0"/>
        <w:rPr>
          <w:rFonts w:ascii="Verdana" w:hAnsi="Verdana"/>
          <w:sz w:val="20"/>
          <w:szCs w:val="20"/>
        </w:rPr>
      </w:pPr>
    </w:p>
    <w:p w14:paraId="49F0E6A2" w14:textId="77777777" w:rsidR="00922541" w:rsidRPr="00624D45" w:rsidRDefault="00624D45" w:rsidP="00922541">
      <w:pPr>
        <w:tabs>
          <w:tab w:val="left" w:pos="2268"/>
        </w:tabs>
        <w:spacing w:after="0"/>
        <w:rPr>
          <w:rFonts w:ascii="Verdana" w:hAnsi="Verdana"/>
          <w:i/>
          <w:sz w:val="20"/>
          <w:szCs w:val="20"/>
          <w:u w:val="single"/>
        </w:rPr>
      </w:pPr>
      <w:r w:rsidRPr="00624D45">
        <w:rPr>
          <w:rFonts w:ascii="Verdana" w:hAnsi="Verdana"/>
          <w:i/>
          <w:sz w:val="20"/>
          <w:szCs w:val="20"/>
          <w:u w:val="single"/>
        </w:rPr>
        <w:t>Oznaczenie wg wspólnego słownika CPV:</w:t>
      </w:r>
    </w:p>
    <w:p w14:paraId="39CCC16C" w14:textId="77777777" w:rsidR="00624D45" w:rsidRPr="00624D45" w:rsidRDefault="00624D45" w:rsidP="00922541">
      <w:pPr>
        <w:tabs>
          <w:tab w:val="left" w:pos="2268"/>
        </w:tabs>
        <w:spacing w:after="0"/>
        <w:rPr>
          <w:rFonts w:ascii="Verdana" w:hAnsi="Verdana"/>
          <w:i/>
          <w:sz w:val="20"/>
          <w:szCs w:val="20"/>
        </w:rPr>
      </w:pPr>
      <w:r w:rsidRPr="00624D45">
        <w:rPr>
          <w:rFonts w:ascii="Verdana" w:hAnsi="Verdana"/>
          <w:i/>
          <w:sz w:val="20"/>
          <w:szCs w:val="20"/>
        </w:rPr>
        <w:t>45000000-7 – Wymagania ogólne</w:t>
      </w:r>
      <w:r w:rsidR="00CD5C53">
        <w:rPr>
          <w:rFonts w:ascii="Verdana" w:hAnsi="Verdana"/>
          <w:i/>
          <w:sz w:val="20"/>
          <w:szCs w:val="20"/>
        </w:rPr>
        <w:t xml:space="preserve"> (ST-0)</w:t>
      </w:r>
    </w:p>
    <w:p w14:paraId="7F252DA3" w14:textId="77777777" w:rsidR="00624D45" w:rsidRDefault="00624D45" w:rsidP="00922541">
      <w:pPr>
        <w:tabs>
          <w:tab w:val="left" w:pos="2268"/>
        </w:tabs>
        <w:spacing w:after="0"/>
        <w:rPr>
          <w:rFonts w:ascii="Verdana" w:hAnsi="Verdana"/>
          <w:i/>
          <w:sz w:val="20"/>
          <w:szCs w:val="20"/>
        </w:rPr>
      </w:pPr>
      <w:r w:rsidRPr="00624D45">
        <w:rPr>
          <w:rFonts w:ascii="Verdana" w:hAnsi="Verdana"/>
          <w:i/>
          <w:sz w:val="20"/>
          <w:szCs w:val="20"/>
        </w:rPr>
        <w:t>44221200-7 – Drzwi</w:t>
      </w:r>
      <w:r w:rsidR="00962C19">
        <w:rPr>
          <w:rFonts w:ascii="Verdana" w:hAnsi="Verdana"/>
          <w:i/>
          <w:sz w:val="20"/>
          <w:szCs w:val="20"/>
        </w:rPr>
        <w:t xml:space="preserve"> (ST-1</w:t>
      </w:r>
      <w:r w:rsidR="00CD5C53">
        <w:rPr>
          <w:rFonts w:ascii="Verdana" w:hAnsi="Verdana"/>
          <w:i/>
          <w:sz w:val="20"/>
          <w:szCs w:val="20"/>
        </w:rPr>
        <w:t>)</w:t>
      </w:r>
    </w:p>
    <w:p w14:paraId="5054CB83" w14:textId="77777777" w:rsidR="00962C19" w:rsidRPr="00624D45" w:rsidRDefault="00962C19" w:rsidP="00922541">
      <w:pPr>
        <w:tabs>
          <w:tab w:val="left" w:pos="2268"/>
        </w:tabs>
        <w:spacing w:after="0"/>
        <w:rPr>
          <w:rFonts w:ascii="Verdana" w:hAnsi="Verdana"/>
          <w:i/>
          <w:sz w:val="20"/>
          <w:szCs w:val="20"/>
        </w:rPr>
      </w:pPr>
      <w:r w:rsidRPr="00624D45">
        <w:rPr>
          <w:rFonts w:ascii="Verdana" w:hAnsi="Verdana"/>
          <w:i/>
          <w:sz w:val="20"/>
          <w:szCs w:val="20"/>
        </w:rPr>
        <w:t>45</w:t>
      </w:r>
      <w:r>
        <w:rPr>
          <w:rFonts w:ascii="Verdana" w:hAnsi="Verdana"/>
          <w:i/>
          <w:sz w:val="20"/>
          <w:szCs w:val="20"/>
        </w:rPr>
        <w:t>2619</w:t>
      </w:r>
      <w:r w:rsidRPr="00624D45">
        <w:rPr>
          <w:rFonts w:ascii="Verdana" w:hAnsi="Verdana"/>
          <w:i/>
          <w:sz w:val="20"/>
          <w:szCs w:val="20"/>
        </w:rPr>
        <w:t>00-</w:t>
      </w:r>
      <w:r>
        <w:rPr>
          <w:rFonts w:ascii="Verdana" w:hAnsi="Verdana"/>
          <w:i/>
          <w:sz w:val="20"/>
          <w:szCs w:val="20"/>
        </w:rPr>
        <w:t>3</w:t>
      </w:r>
      <w:r w:rsidRPr="00624D45">
        <w:rPr>
          <w:rFonts w:ascii="Verdana" w:hAnsi="Verdana"/>
          <w:i/>
          <w:sz w:val="20"/>
          <w:szCs w:val="20"/>
        </w:rPr>
        <w:t xml:space="preserve"> – </w:t>
      </w:r>
      <w:r>
        <w:rPr>
          <w:rFonts w:ascii="Verdana" w:hAnsi="Verdana"/>
          <w:i/>
          <w:sz w:val="20"/>
          <w:szCs w:val="20"/>
        </w:rPr>
        <w:t>Naprawa i konserwacja dachów (ST-2)</w:t>
      </w:r>
    </w:p>
    <w:p w14:paraId="60103FD2" w14:textId="77777777" w:rsidR="00624D45" w:rsidRDefault="00624D45" w:rsidP="00922541">
      <w:pPr>
        <w:tabs>
          <w:tab w:val="left" w:pos="2268"/>
        </w:tabs>
        <w:spacing w:after="0"/>
        <w:rPr>
          <w:rFonts w:ascii="Verdana" w:hAnsi="Verdana"/>
          <w:sz w:val="20"/>
          <w:szCs w:val="20"/>
        </w:rPr>
      </w:pPr>
    </w:p>
    <w:p w14:paraId="6A6D5652" w14:textId="77777777" w:rsidR="00624D45" w:rsidRDefault="00624D45" w:rsidP="00922541">
      <w:pPr>
        <w:tabs>
          <w:tab w:val="left" w:pos="2268"/>
        </w:tabs>
        <w:spacing w:after="0"/>
        <w:rPr>
          <w:rFonts w:ascii="Verdana" w:hAnsi="Verdana"/>
          <w:sz w:val="20"/>
          <w:szCs w:val="20"/>
        </w:rPr>
      </w:pPr>
    </w:p>
    <w:p w14:paraId="7F956B5D" w14:textId="77777777" w:rsidR="00922541" w:rsidRDefault="00922541" w:rsidP="00922541">
      <w:pPr>
        <w:tabs>
          <w:tab w:val="left" w:pos="2268"/>
        </w:tabs>
        <w:spacing w:after="0"/>
        <w:rPr>
          <w:rFonts w:ascii="Verdana" w:hAnsi="Verdana"/>
          <w:sz w:val="20"/>
          <w:szCs w:val="20"/>
        </w:rPr>
      </w:pPr>
    </w:p>
    <w:p w14:paraId="2244DE5A" w14:textId="77777777" w:rsidR="00922541" w:rsidRDefault="00922541" w:rsidP="00922541">
      <w:pPr>
        <w:tabs>
          <w:tab w:val="left" w:pos="2268"/>
        </w:tabs>
        <w:spacing w:after="0"/>
        <w:rPr>
          <w:rFonts w:ascii="Verdana" w:hAnsi="Verdana"/>
          <w:sz w:val="20"/>
          <w:szCs w:val="20"/>
        </w:rPr>
      </w:pPr>
    </w:p>
    <w:p w14:paraId="4712D712" w14:textId="77777777" w:rsidR="00624D45" w:rsidRDefault="00624D45" w:rsidP="00922541">
      <w:pPr>
        <w:tabs>
          <w:tab w:val="left" w:pos="2268"/>
        </w:tabs>
        <w:spacing w:after="0"/>
        <w:rPr>
          <w:rFonts w:ascii="Verdana" w:hAnsi="Verdana"/>
          <w:sz w:val="20"/>
          <w:szCs w:val="20"/>
        </w:rPr>
      </w:pPr>
    </w:p>
    <w:p w14:paraId="38D1A61B" w14:textId="77777777" w:rsidR="00922541" w:rsidRDefault="00922541" w:rsidP="00922541">
      <w:pPr>
        <w:tabs>
          <w:tab w:val="left" w:pos="2268"/>
        </w:tabs>
        <w:spacing w:after="0"/>
        <w:rPr>
          <w:rFonts w:ascii="Verdana" w:hAnsi="Verdana"/>
          <w:sz w:val="20"/>
          <w:szCs w:val="20"/>
        </w:rPr>
      </w:pPr>
    </w:p>
    <w:p w14:paraId="5DDE281B" w14:textId="77777777" w:rsidR="00922541" w:rsidRDefault="00922541" w:rsidP="00922541">
      <w:pPr>
        <w:tabs>
          <w:tab w:val="left" w:pos="2268"/>
        </w:tabs>
        <w:spacing w:after="0"/>
        <w:rPr>
          <w:rFonts w:ascii="Verdana" w:hAnsi="Verdana"/>
          <w:sz w:val="20"/>
          <w:szCs w:val="20"/>
        </w:rPr>
      </w:pPr>
    </w:p>
    <w:p w14:paraId="2EB58CE5" w14:textId="77777777" w:rsidR="00922541" w:rsidRDefault="00922541" w:rsidP="00922541">
      <w:pPr>
        <w:tabs>
          <w:tab w:val="left" w:pos="2268"/>
        </w:tabs>
        <w:spacing w:after="0"/>
        <w:rPr>
          <w:rFonts w:ascii="Verdana" w:hAnsi="Verdana"/>
          <w:sz w:val="20"/>
          <w:szCs w:val="20"/>
        </w:rPr>
      </w:pPr>
    </w:p>
    <w:p w14:paraId="05EAF50D" w14:textId="77777777" w:rsidR="00922541" w:rsidRDefault="00922541" w:rsidP="00922541">
      <w:pPr>
        <w:tabs>
          <w:tab w:val="left" w:pos="2268"/>
        </w:tabs>
        <w:spacing w:after="0"/>
        <w:rPr>
          <w:rFonts w:ascii="Verdana" w:hAnsi="Verdana"/>
          <w:sz w:val="20"/>
          <w:szCs w:val="20"/>
        </w:rPr>
      </w:pPr>
    </w:p>
    <w:p w14:paraId="21C7AE9E" w14:textId="77777777" w:rsidR="00922541" w:rsidRDefault="00922541" w:rsidP="00922541">
      <w:pPr>
        <w:tabs>
          <w:tab w:val="left" w:pos="2268"/>
        </w:tabs>
        <w:spacing w:after="0"/>
        <w:rPr>
          <w:rFonts w:ascii="Verdana" w:hAnsi="Verdana"/>
          <w:sz w:val="20"/>
          <w:szCs w:val="20"/>
        </w:rPr>
      </w:pPr>
    </w:p>
    <w:p w14:paraId="0482B466" w14:textId="77777777" w:rsidR="00922541" w:rsidRDefault="00922541" w:rsidP="00922541">
      <w:pPr>
        <w:tabs>
          <w:tab w:val="left" w:pos="2268"/>
        </w:tabs>
        <w:spacing w:after="0"/>
        <w:rPr>
          <w:rFonts w:ascii="Verdana" w:hAnsi="Verdana"/>
          <w:sz w:val="20"/>
          <w:szCs w:val="20"/>
        </w:rPr>
      </w:pPr>
    </w:p>
    <w:p w14:paraId="254F6E18" w14:textId="77777777" w:rsidR="00922541" w:rsidRDefault="00922541" w:rsidP="00922541">
      <w:pPr>
        <w:tabs>
          <w:tab w:val="left" w:pos="2268"/>
        </w:tabs>
        <w:spacing w:after="0"/>
        <w:jc w:val="center"/>
        <w:rPr>
          <w:rFonts w:ascii="Verdana" w:hAnsi="Verdana"/>
          <w:b/>
          <w:sz w:val="20"/>
          <w:szCs w:val="20"/>
        </w:rPr>
      </w:pPr>
      <w:r w:rsidRPr="00922541">
        <w:rPr>
          <w:rFonts w:ascii="Verdana" w:hAnsi="Verdana"/>
          <w:b/>
          <w:sz w:val="20"/>
          <w:szCs w:val="20"/>
        </w:rPr>
        <w:t>Lubliniec, luty 2025 r.</w:t>
      </w:r>
    </w:p>
    <w:p w14:paraId="733F5BAB" w14:textId="77777777" w:rsidR="0065626A" w:rsidRDefault="0065626A" w:rsidP="00A94C9E">
      <w:pPr>
        <w:tabs>
          <w:tab w:val="left" w:pos="2268"/>
        </w:tabs>
        <w:spacing w:after="0"/>
        <w:jc w:val="center"/>
        <w:rPr>
          <w:rFonts w:ascii="Verdana" w:hAnsi="Verdana"/>
          <w:b/>
          <w:sz w:val="24"/>
          <w:szCs w:val="20"/>
        </w:rPr>
      </w:pPr>
    </w:p>
    <w:p w14:paraId="60AC9DDD" w14:textId="77777777" w:rsidR="00CD5C53" w:rsidRPr="00A94C9E" w:rsidRDefault="0065626A" w:rsidP="00A94C9E">
      <w:pPr>
        <w:tabs>
          <w:tab w:val="left" w:pos="2268"/>
        </w:tabs>
        <w:spacing w:after="0"/>
        <w:jc w:val="center"/>
        <w:rPr>
          <w:rFonts w:ascii="Verdana" w:hAnsi="Verdana"/>
          <w:b/>
          <w:sz w:val="24"/>
          <w:szCs w:val="20"/>
        </w:rPr>
      </w:pPr>
      <w:r>
        <w:rPr>
          <w:rFonts w:ascii="Verdana" w:hAnsi="Verdana"/>
          <w:b/>
          <w:sz w:val="24"/>
          <w:szCs w:val="20"/>
        </w:rPr>
        <w:lastRenderedPageBreak/>
        <w:t xml:space="preserve">Szczegółowa </w:t>
      </w:r>
      <w:r w:rsidR="00624D45" w:rsidRPr="00A94C9E">
        <w:rPr>
          <w:rFonts w:ascii="Verdana" w:hAnsi="Verdana"/>
          <w:b/>
          <w:sz w:val="24"/>
          <w:szCs w:val="20"/>
        </w:rPr>
        <w:t>Specyfikacja Techniczna</w:t>
      </w:r>
      <w:r w:rsidR="00CD5C53" w:rsidRPr="00A94C9E">
        <w:rPr>
          <w:rFonts w:ascii="Verdana" w:hAnsi="Verdana"/>
          <w:b/>
          <w:sz w:val="24"/>
          <w:szCs w:val="20"/>
        </w:rPr>
        <w:t>– Wymagania Ogólne</w:t>
      </w:r>
      <w:r w:rsidR="00A94C9E">
        <w:rPr>
          <w:rFonts w:ascii="Verdana" w:hAnsi="Verdana"/>
          <w:b/>
          <w:sz w:val="24"/>
          <w:szCs w:val="20"/>
        </w:rPr>
        <w:t xml:space="preserve"> </w:t>
      </w:r>
      <w:r w:rsidR="00CD5C53" w:rsidRPr="00A94C9E">
        <w:rPr>
          <w:rFonts w:ascii="Verdana" w:hAnsi="Verdana"/>
          <w:b/>
          <w:sz w:val="24"/>
          <w:szCs w:val="20"/>
        </w:rPr>
        <w:t>(ST-0)</w:t>
      </w:r>
    </w:p>
    <w:p w14:paraId="5931131B" w14:textId="77777777" w:rsidR="00CD5C53" w:rsidRPr="00A94C9E" w:rsidRDefault="00CD5C53" w:rsidP="00CD5C53">
      <w:pPr>
        <w:tabs>
          <w:tab w:val="left" w:pos="2268"/>
        </w:tabs>
        <w:spacing w:after="0"/>
        <w:jc w:val="center"/>
        <w:rPr>
          <w:rFonts w:ascii="Verdana" w:hAnsi="Verdana"/>
          <w:b/>
          <w:i/>
          <w:sz w:val="24"/>
          <w:szCs w:val="20"/>
        </w:rPr>
      </w:pPr>
      <w:r w:rsidRPr="00A94C9E">
        <w:rPr>
          <w:rFonts w:ascii="Verdana" w:hAnsi="Verdana"/>
          <w:b/>
          <w:i/>
          <w:sz w:val="24"/>
          <w:szCs w:val="20"/>
        </w:rPr>
        <w:t>CPV 45000000-7 – Roboty budowlane</w:t>
      </w:r>
    </w:p>
    <w:p w14:paraId="4AB6DB42" w14:textId="77777777" w:rsidR="00CD5C53" w:rsidRPr="00CD5C53" w:rsidRDefault="00CD5C53" w:rsidP="00CD5C53">
      <w:pPr>
        <w:tabs>
          <w:tab w:val="left" w:pos="2268"/>
        </w:tabs>
        <w:spacing w:after="0"/>
        <w:jc w:val="center"/>
        <w:rPr>
          <w:rFonts w:ascii="Verdana" w:hAnsi="Verdana"/>
          <w:sz w:val="20"/>
          <w:szCs w:val="20"/>
        </w:rPr>
      </w:pPr>
    </w:p>
    <w:p w14:paraId="640654C2" w14:textId="77777777" w:rsidR="00CD5C53" w:rsidRPr="00CD5C53" w:rsidRDefault="00CD5C53" w:rsidP="00435CAF">
      <w:pPr>
        <w:pStyle w:val="Akapitzlist"/>
        <w:numPr>
          <w:ilvl w:val="0"/>
          <w:numId w:val="2"/>
        </w:numPr>
        <w:spacing w:after="60"/>
        <w:ind w:left="567" w:hanging="567"/>
        <w:jc w:val="both"/>
        <w:rPr>
          <w:rFonts w:ascii="Verdana" w:hAnsi="Verdana"/>
          <w:b/>
          <w:sz w:val="20"/>
          <w:szCs w:val="20"/>
        </w:rPr>
      </w:pPr>
      <w:r w:rsidRPr="00CD5C53">
        <w:rPr>
          <w:rFonts w:ascii="Verdana" w:hAnsi="Verdana"/>
          <w:b/>
          <w:sz w:val="20"/>
          <w:szCs w:val="20"/>
        </w:rPr>
        <w:t>WSTĘP</w:t>
      </w:r>
    </w:p>
    <w:p w14:paraId="61EE71E3"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sidRPr="00CD5C53">
        <w:rPr>
          <w:rFonts w:ascii="Verdana" w:hAnsi="Verdana"/>
          <w:b/>
          <w:sz w:val="20"/>
          <w:szCs w:val="20"/>
        </w:rPr>
        <w:t>Przedmiot ST</w:t>
      </w:r>
    </w:p>
    <w:p w14:paraId="13940263" w14:textId="77777777" w:rsidR="007638AD" w:rsidRDefault="00435CAF" w:rsidP="00435CAF">
      <w:pPr>
        <w:tabs>
          <w:tab w:val="left" w:pos="709"/>
        </w:tabs>
        <w:spacing w:after="60"/>
        <w:jc w:val="both"/>
        <w:rPr>
          <w:rFonts w:ascii="Verdana" w:hAnsi="Verdana"/>
          <w:sz w:val="20"/>
          <w:szCs w:val="20"/>
        </w:rPr>
      </w:pPr>
      <w:r w:rsidRPr="00435CAF">
        <w:rPr>
          <w:rFonts w:ascii="Verdana" w:hAnsi="Verdana"/>
          <w:sz w:val="20"/>
          <w:szCs w:val="20"/>
        </w:rPr>
        <w:t>Przedmiotem niniejszej Specyfikacji Technicznej</w:t>
      </w:r>
      <w:r w:rsidR="006153FB">
        <w:rPr>
          <w:rFonts w:ascii="Verdana" w:hAnsi="Verdana"/>
          <w:sz w:val="20"/>
          <w:szCs w:val="20"/>
        </w:rPr>
        <w:t xml:space="preserve"> (ST)</w:t>
      </w:r>
      <w:r w:rsidRPr="00435CAF">
        <w:rPr>
          <w:rFonts w:ascii="Verdana" w:hAnsi="Verdana"/>
          <w:sz w:val="20"/>
          <w:szCs w:val="20"/>
        </w:rPr>
        <w:t xml:space="preserve"> są </w:t>
      </w:r>
      <w:r>
        <w:rPr>
          <w:rFonts w:ascii="Verdana" w:hAnsi="Verdana"/>
          <w:sz w:val="20"/>
          <w:szCs w:val="20"/>
        </w:rPr>
        <w:t>wymagania dotyczące wykonania</w:t>
      </w:r>
      <w:r>
        <w:rPr>
          <w:rFonts w:ascii="Verdana" w:hAnsi="Verdana"/>
          <w:sz w:val="20"/>
          <w:szCs w:val="20"/>
        </w:rPr>
        <w:br/>
      </w:r>
      <w:r w:rsidRPr="00435CAF">
        <w:rPr>
          <w:rFonts w:ascii="Verdana" w:hAnsi="Verdana"/>
          <w:sz w:val="20"/>
          <w:szCs w:val="20"/>
        </w:rPr>
        <w:t xml:space="preserve">i odbioru </w:t>
      </w:r>
      <w:r w:rsidR="0065626A">
        <w:rPr>
          <w:rFonts w:ascii="Verdana" w:hAnsi="Verdana"/>
          <w:sz w:val="20"/>
          <w:szCs w:val="20"/>
        </w:rPr>
        <w:t>prac</w:t>
      </w:r>
      <w:r w:rsidRPr="00435CAF">
        <w:rPr>
          <w:rFonts w:ascii="Verdana" w:hAnsi="Verdana"/>
          <w:sz w:val="20"/>
          <w:szCs w:val="20"/>
        </w:rPr>
        <w:t xml:space="preserve"> związanych z pracami wykazanymi podczas okresowej kontroli obiektów budowlanych GDDKiA </w:t>
      </w:r>
      <w:r>
        <w:rPr>
          <w:rFonts w:ascii="Verdana" w:hAnsi="Verdana"/>
          <w:sz w:val="20"/>
          <w:szCs w:val="20"/>
        </w:rPr>
        <w:t>Rejon w Lublińcu.</w:t>
      </w:r>
    </w:p>
    <w:p w14:paraId="302C392D" w14:textId="77777777" w:rsidR="00435CAF" w:rsidRDefault="007638AD" w:rsidP="00435CAF">
      <w:pPr>
        <w:tabs>
          <w:tab w:val="left" w:pos="709"/>
        </w:tabs>
        <w:spacing w:after="60"/>
        <w:jc w:val="both"/>
        <w:rPr>
          <w:rFonts w:ascii="Verdana" w:hAnsi="Verdana"/>
          <w:sz w:val="20"/>
          <w:szCs w:val="20"/>
        </w:rPr>
      </w:pPr>
      <w:r>
        <w:rPr>
          <w:rFonts w:ascii="Verdana" w:hAnsi="Verdana"/>
          <w:sz w:val="20"/>
          <w:szCs w:val="20"/>
        </w:rPr>
        <w:t>Zakres prac objętych niniejszą ST obejmuje:</w:t>
      </w:r>
    </w:p>
    <w:p w14:paraId="2B9A4971" w14:textId="77777777" w:rsidR="007638AD" w:rsidRDefault="003A2151" w:rsidP="007638AD">
      <w:pPr>
        <w:pStyle w:val="Akapitzlist"/>
        <w:numPr>
          <w:ilvl w:val="0"/>
          <w:numId w:val="12"/>
        </w:numPr>
        <w:tabs>
          <w:tab w:val="left" w:pos="284"/>
        </w:tabs>
        <w:spacing w:after="60"/>
        <w:ind w:left="284" w:hanging="284"/>
        <w:jc w:val="both"/>
        <w:rPr>
          <w:rFonts w:ascii="Verdana" w:hAnsi="Verdana"/>
          <w:sz w:val="20"/>
          <w:szCs w:val="20"/>
        </w:rPr>
      </w:pPr>
      <w:r>
        <w:rPr>
          <w:rFonts w:ascii="Verdana" w:hAnsi="Verdana"/>
          <w:sz w:val="20"/>
          <w:szCs w:val="20"/>
        </w:rPr>
        <w:t>dostawę wraz z wymianą</w:t>
      </w:r>
      <w:r w:rsidR="007638AD">
        <w:rPr>
          <w:rFonts w:ascii="Verdana" w:hAnsi="Verdana"/>
          <w:sz w:val="20"/>
          <w:szCs w:val="20"/>
        </w:rPr>
        <w:t xml:space="preserve"> bram</w:t>
      </w:r>
      <w:r>
        <w:rPr>
          <w:rFonts w:ascii="Verdana" w:hAnsi="Verdana"/>
          <w:sz w:val="20"/>
          <w:szCs w:val="20"/>
        </w:rPr>
        <w:t>y</w:t>
      </w:r>
      <w:r w:rsidR="007638AD">
        <w:rPr>
          <w:rFonts w:ascii="Verdana" w:hAnsi="Verdana"/>
          <w:sz w:val="20"/>
          <w:szCs w:val="20"/>
        </w:rPr>
        <w:t xml:space="preserve"> do magazynu soli</w:t>
      </w:r>
    </w:p>
    <w:p w14:paraId="59004293" w14:textId="77777777" w:rsidR="007638AD" w:rsidRDefault="003A2151" w:rsidP="007638AD">
      <w:pPr>
        <w:pStyle w:val="Akapitzlist"/>
        <w:numPr>
          <w:ilvl w:val="0"/>
          <w:numId w:val="12"/>
        </w:numPr>
        <w:tabs>
          <w:tab w:val="left" w:pos="284"/>
        </w:tabs>
        <w:spacing w:after="60"/>
        <w:ind w:left="284" w:hanging="284"/>
        <w:jc w:val="both"/>
        <w:rPr>
          <w:rFonts w:ascii="Verdana" w:hAnsi="Verdana"/>
          <w:sz w:val="20"/>
          <w:szCs w:val="20"/>
        </w:rPr>
      </w:pPr>
      <w:r>
        <w:rPr>
          <w:rFonts w:ascii="Verdana" w:hAnsi="Verdana"/>
          <w:sz w:val="20"/>
          <w:szCs w:val="20"/>
        </w:rPr>
        <w:t xml:space="preserve">dostawę wraz z wymianą </w:t>
      </w:r>
      <w:r w:rsidR="007638AD">
        <w:rPr>
          <w:rFonts w:ascii="Verdana" w:hAnsi="Verdana"/>
          <w:sz w:val="20"/>
          <w:szCs w:val="20"/>
        </w:rPr>
        <w:t>drzwi wejściowych do pomieszczenia solanki</w:t>
      </w:r>
    </w:p>
    <w:p w14:paraId="7A06E906" w14:textId="77777777" w:rsidR="007638AD" w:rsidRDefault="003A2151" w:rsidP="007638AD">
      <w:pPr>
        <w:pStyle w:val="Akapitzlist"/>
        <w:numPr>
          <w:ilvl w:val="0"/>
          <w:numId w:val="12"/>
        </w:numPr>
        <w:tabs>
          <w:tab w:val="left" w:pos="284"/>
        </w:tabs>
        <w:spacing w:after="60"/>
        <w:ind w:left="284" w:hanging="284"/>
        <w:jc w:val="both"/>
        <w:rPr>
          <w:rFonts w:ascii="Verdana" w:hAnsi="Verdana"/>
          <w:sz w:val="20"/>
          <w:szCs w:val="20"/>
        </w:rPr>
      </w:pPr>
      <w:r>
        <w:rPr>
          <w:rFonts w:ascii="Verdana" w:hAnsi="Verdana"/>
          <w:sz w:val="20"/>
          <w:szCs w:val="20"/>
        </w:rPr>
        <w:t>prace konserwacyjne - uzupełnienie</w:t>
      </w:r>
      <w:r w:rsidR="007638AD">
        <w:rPr>
          <w:rFonts w:ascii="Verdana" w:hAnsi="Verdana"/>
          <w:sz w:val="20"/>
          <w:szCs w:val="20"/>
        </w:rPr>
        <w:t xml:space="preserve"> gontów na pokryciu dachowym oraz wykonanie okapników nad drzwiami.</w:t>
      </w:r>
    </w:p>
    <w:p w14:paraId="76269365" w14:textId="77777777" w:rsidR="00435CAF" w:rsidRDefault="007638AD" w:rsidP="00435CAF">
      <w:pPr>
        <w:tabs>
          <w:tab w:val="left" w:pos="709"/>
        </w:tabs>
        <w:spacing w:after="60"/>
        <w:jc w:val="both"/>
        <w:rPr>
          <w:rFonts w:ascii="Verdana" w:hAnsi="Verdana"/>
          <w:sz w:val="20"/>
          <w:szCs w:val="20"/>
        </w:rPr>
      </w:pPr>
      <w:r>
        <w:rPr>
          <w:rFonts w:ascii="Verdana" w:hAnsi="Verdana"/>
          <w:sz w:val="20"/>
          <w:szCs w:val="20"/>
        </w:rPr>
        <w:t>Obiekt zlokalizowany Kłobucku przy ul. Pogodnej 1. Prace prowadzone będą w obiekcie czynnym.</w:t>
      </w:r>
    </w:p>
    <w:p w14:paraId="40F19296" w14:textId="77777777" w:rsidR="007638AD" w:rsidRPr="00435CAF" w:rsidRDefault="007638AD" w:rsidP="00435CAF">
      <w:pPr>
        <w:tabs>
          <w:tab w:val="left" w:pos="709"/>
        </w:tabs>
        <w:spacing w:after="60"/>
        <w:jc w:val="both"/>
        <w:rPr>
          <w:rFonts w:ascii="Verdana" w:hAnsi="Verdana"/>
          <w:sz w:val="20"/>
          <w:szCs w:val="20"/>
        </w:rPr>
      </w:pPr>
    </w:p>
    <w:p w14:paraId="0E9158F1"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sidRPr="00CD5C53">
        <w:rPr>
          <w:rFonts w:ascii="Verdana" w:hAnsi="Verdana"/>
          <w:b/>
          <w:sz w:val="20"/>
          <w:szCs w:val="20"/>
        </w:rPr>
        <w:t>Zakres stosowania ST</w:t>
      </w:r>
    </w:p>
    <w:p w14:paraId="790DBDDC" w14:textId="77777777" w:rsidR="00435CAF" w:rsidRPr="00435CAF" w:rsidRDefault="00435CAF" w:rsidP="00435CAF">
      <w:pPr>
        <w:tabs>
          <w:tab w:val="left" w:pos="709"/>
        </w:tabs>
        <w:spacing w:after="60"/>
        <w:jc w:val="both"/>
        <w:rPr>
          <w:rFonts w:ascii="Verdana" w:hAnsi="Verdana"/>
          <w:sz w:val="20"/>
          <w:szCs w:val="20"/>
        </w:rPr>
      </w:pPr>
      <w:r w:rsidRPr="00435CAF">
        <w:rPr>
          <w:rFonts w:ascii="Verdana" w:hAnsi="Verdana"/>
          <w:sz w:val="20"/>
          <w:szCs w:val="20"/>
        </w:rPr>
        <w:t>Specyfikacja techniczna jest stosowana jako dokument przetargowy przy zlecaniu</w:t>
      </w:r>
      <w:r>
        <w:rPr>
          <w:rFonts w:ascii="Verdana" w:hAnsi="Verdana"/>
          <w:sz w:val="20"/>
          <w:szCs w:val="20"/>
        </w:rPr>
        <w:br/>
      </w:r>
      <w:r w:rsidRPr="00435CAF">
        <w:rPr>
          <w:rFonts w:ascii="Verdana" w:hAnsi="Verdana"/>
          <w:sz w:val="20"/>
          <w:szCs w:val="20"/>
        </w:rPr>
        <w:t xml:space="preserve">i realizacji </w:t>
      </w:r>
      <w:r w:rsidR="0065626A">
        <w:rPr>
          <w:rFonts w:ascii="Verdana" w:hAnsi="Verdana"/>
          <w:sz w:val="20"/>
          <w:szCs w:val="20"/>
        </w:rPr>
        <w:t>prac</w:t>
      </w:r>
      <w:r w:rsidRPr="00435CAF">
        <w:rPr>
          <w:rFonts w:ascii="Verdana" w:hAnsi="Verdana"/>
          <w:sz w:val="20"/>
          <w:szCs w:val="20"/>
        </w:rPr>
        <w:t xml:space="preserve"> </w:t>
      </w:r>
      <w:r w:rsidR="007638AD">
        <w:rPr>
          <w:rFonts w:ascii="Verdana" w:hAnsi="Verdana"/>
          <w:sz w:val="20"/>
          <w:szCs w:val="20"/>
        </w:rPr>
        <w:t>wymienionych w Opi</w:t>
      </w:r>
      <w:r w:rsidR="0065626A">
        <w:rPr>
          <w:rFonts w:ascii="Verdana" w:hAnsi="Verdana"/>
          <w:sz w:val="20"/>
          <w:szCs w:val="20"/>
        </w:rPr>
        <w:t>s</w:t>
      </w:r>
      <w:r w:rsidR="007638AD">
        <w:rPr>
          <w:rFonts w:ascii="Verdana" w:hAnsi="Verdana"/>
          <w:sz w:val="20"/>
          <w:szCs w:val="20"/>
        </w:rPr>
        <w:t>ie Przedmiotu Zamówienia (OPZ)</w:t>
      </w:r>
      <w:r>
        <w:rPr>
          <w:rFonts w:ascii="Verdana" w:hAnsi="Verdana"/>
          <w:sz w:val="20"/>
          <w:szCs w:val="20"/>
        </w:rPr>
        <w:t>.</w:t>
      </w:r>
      <w:r w:rsidR="007638AD">
        <w:rPr>
          <w:rFonts w:ascii="Verdana" w:hAnsi="Verdana"/>
          <w:sz w:val="20"/>
          <w:szCs w:val="20"/>
        </w:rPr>
        <w:t xml:space="preserve"> </w:t>
      </w:r>
      <w:r w:rsidR="0065626A">
        <w:rPr>
          <w:rFonts w:ascii="Verdana" w:hAnsi="Verdana"/>
          <w:sz w:val="20"/>
          <w:szCs w:val="20"/>
        </w:rPr>
        <w:t>Szczegółową Specyfikację T</w:t>
      </w:r>
      <w:r w:rsidR="007638AD">
        <w:rPr>
          <w:rFonts w:ascii="Verdana" w:hAnsi="Verdana"/>
          <w:sz w:val="20"/>
          <w:szCs w:val="20"/>
        </w:rPr>
        <w:t xml:space="preserve">echniczną opracowano na podstawie </w:t>
      </w:r>
      <w:r w:rsidR="00203903">
        <w:rPr>
          <w:rFonts w:ascii="Verdana" w:hAnsi="Verdana"/>
          <w:sz w:val="20"/>
          <w:szCs w:val="20"/>
        </w:rPr>
        <w:t>OPZ.</w:t>
      </w:r>
    </w:p>
    <w:p w14:paraId="1F39967D" w14:textId="77777777" w:rsidR="00435CAF" w:rsidRPr="00435CAF" w:rsidRDefault="00435CAF" w:rsidP="00435CAF">
      <w:pPr>
        <w:tabs>
          <w:tab w:val="left" w:pos="709"/>
        </w:tabs>
        <w:spacing w:after="60"/>
        <w:jc w:val="both"/>
        <w:rPr>
          <w:rFonts w:ascii="Verdana" w:hAnsi="Verdana"/>
          <w:sz w:val="20"/>
          <w:szCs w:val="20"/>
        </w:rPr>
      </w:pPr>
    </w:p>
    <w:p w14:paraId="7F4EECBC"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sidRPr="00CD5C53">
        <w:rPr>
          <w:rFonts w:ascii="Verdana" w:hAnsi="Verdana"/>
          <w:b/>
          <w:sz w:val="20"/>
          <w:szCs w:val="20"/>
        </w:rPr>
        <w:t xml:space="preserve">Zakres </w:t>
      </w:r>
      <w:r w:rsidR="0065626A">
        <w:rPr>
          <w:rFonts w:ascii="Verdana" w:hAnsi="Verdana"/>
          <w:b/>
          <w:sz w:val="20"/>
          <w:szCs w:val="20"/>
        </w:rPr>
        <w:t>prac</w:t>
      </w:r>
      <w:r w:rsidRPr="00CD5C53">
        <w:rPr>
          <w:rFonts w:ascii="Verdana" w:hAnsi="Verdana"/>
          <w:b/>
          <w:sz w:val="20"/>
          <w:szCs w:val="20"/>
        </w:rPr>
        <w:t xml:space="preserve"> objętych ST</w:t>
      </w:r>
    </w:p>
    <w:p w14:paraId="11DCD266" w14:textId="77777777" w:rsidR="00435CAF" w:rsidRDefault="00203903" w:rsidP="00435CAF">
      <w:pPr>
        <w:tabs>
          <w:tab w:val="left" w:pos="709"/>
        </w:tabs>
        <w:spacing w:after="60"/>
        <w:jc w:val="both"/>
        <w:rPr>
          <w:rFonts w:ascii="Verdana" w:hAnsi="Verdana"/>
          <w:sz w:val="20"/>
          <w:szCs w:val="20"/>
        </w:rPr>
      </w:pPr>
      <w:r>
        <w:rPr>
          <w:rFonts w:ascii="Verdana" w:hAnsi="Verdana"/>
          <w:sz w:val="20"/>
          <w:szCs w:val="20"/>
        </w:rPr>
        <w:t xml:space="preserve">Ustalenia zawarte w niniejszej specyfikacji dotyczą zasad prowadzenia prac związanych </w:t>
      </w:r>
      <w:r w:rsidR="001227B4">
        <w:rPr>
          <w:rFonts w:ascii="Verdana" w:hAnsi="Verdana"/>
          <w:sz w:val="20"/>
          <w:szCs w:val="20"/>
        </w:rPr>
        <w:br/>
      </w:r>
      <w:r>
        <w:rPr>
          <w:rFonts w:ascii="Verdana" w:hAnsi="Verdana"/>
          <w:sz w:val="20"/>
          <w:szCs w:val="20"/>
        </w:rPr>
        <w:t>z wykonaniem prac objętych zamówieniem</w:t>
      </w:r>
      <w:r w:rsidR="00435CAF">
        <w:rPr>
          <w:rFonts w:ascii="Verdana" w:hAnsi="Verdana"/>
          <w:sz w:val="20"/>
          <w:szCs w:val="20"/>
        </w:rPr>
        <w:t>.</w:t>
      </w:r>
      <w:r>
        <w:rPr>
          <w:rFonts w:ascii="Verdana" w:hAnsi="Verdana"/>
          <w:sz w:val="20"/>
          <w:szCs w:val="20"/>
        </w:rPr>
        <w:t xml:space="preserve"> Szczegółowy zakres prac </w:t>
      </w:r>
      <w:r w:rsidR="00792B7A">
        <w:rPr>
          <w:rFonts w:ascii="Verdana" w:hAnsi="Verdana"/>
          <w:sz w:val="20"/>
          <w:szCs w:val="20"/>
        </w:rPr>
        <w:t>obejmuje poszczególne pozycje opisane w OPZ.</w:t>
      </w:r>
    </w:p>
    <w:p w14:paraId="5F804E52" w14:textId="77777777" w:rsidR="00792B7A" w:rsidRPr="00435CAF" w:rsidRDefault="00792B7A" w:rsidP="00435CAF">
      <w:pPr>
        <w:tabs>
          <w:tab w:val="left" w:pos="709"/>
        </w:tabs>
        <w:spacing w:after="60"/>
        <w:jc w:val="both"/>
        <w:rPr>
          <w:rFonts w:ascii="Verdana" w:hAnsi="Verdana"/>
          <w:sz w:val="20"/>
          <w:szCs w:val="20"/>
        </w:rPr>
      </w:pPr>
      <w:r>
        <w:rPr>
          <w:rFonts w:ascii="Verdana" w:hAnsi="Verdana"/>
          <w:sz w:val="20"/>
          <w:szCs w:val="20"/>
        </w:rPr>
        <w:t>Przed przystąpieniem do przetargu Wykonawcy mają możliwość dokonania wizji lokalnej na obiekcie oraz sprawdzenia specyfikacji technicznej i OPZ w celu uniknięcia ewentualnych różnic pomiędzy stanem faktycznym a dokumentacją techniczną.</w:t>
      </w:r>
    </w:p>
    <w:p w14:paraId="584993A1" w14:textId="77777777" w:rsidR="00435CAF" w:rsidRPr="00435CAF" w:rsidRDefault="00435CAF" w:rsidP="00435CAF">
      <w:pPr>
        <w:tabs>
          <w:tab w:val="left" w:pos="709"/>
        </w:tabs>
        <w:spacing w:after="60"/>
        <w:jc w:val="both"/>
        <w:rPr>
          <w:rFonts w:ascii="Verdana" w:hAnsi="Verdana"/>
          <w:sz w:val="20"/>
          <w:szCs w:val="20"/>
        </w:rPr>
      </w:pPr>
    </w:p>
    <w:p w14:paraId="19B15A49"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sidRPr="00CD5C53">
        <w:rPr>
          <w:rFonts w:ascii="Verdana" w:hAnsi="Verdana"/>
          <w:b/>
          <w:sz w:val="20"/>
          <w:szCs w:val="20"/>
        </w:rPr>
        <w:t>Określenia podstawowe</w:t>
      </w:r>
    </w:p>
    <w:p w14:paraId="43E17158" w14:textId="77777777" w:rsidR="00435CAF" w:rsidRPr="00854263" w:rsidRDefault="00792B7A" w:rsidP="00792B7A">
      <w:pPr>
        <w:pStyle w:val="Default"/>
        <w:jc w:val="both"/>
        <w:rPr>
          <w:rFonts w:ascii="Verdana" w:hAnsi="Verdana"/>
          <w:color w:val="auto"/>
          <w:sz w:val="20"/>
          <w:szCs w:val="20"/>
        </w:rPr>
      </w:pPr>
      <w:r>
        <w:rPr>
          <w:rFonts w:ascii="Verdana" w:hAnsi="Verdana"/>
          <w:color w:val="auto"/>
          <w:sz w:val="20"/>
          <w:szCs w:val="20"/>
        </w:rPr>
        <w:t>Określenia podane w niniejszej ST są zgodne z odpowiednimi normami.</w:t>
      </w:r>
    </w:p>
    <w:p w14:paraId="3AC61A1B" w14:textId="77777777" w:rsidR="00435CAF" w:rsidRPr="00435CAF" w:rsidRDefault="00435CAF" w:rsidP="00435CAF">
      <w:pPr>
        <w:tabs>
          <w:tab w:val="left" w:pos="709"/>
        </w:tabs>
        <w:spacing w:after="60"/>
        <w:jc w:val="both"/>
        <w:rPr>
          <w:rFonts w:ascii="Verdana" w:hAnsi="Verdana"/>
          <w:sz w:val="20"/>
          <w:szCs w:val="20"/>
        </w:rPr>
      </w:pPr>
    </w:p>
    <w:p w14:paraId="5CE44F2E"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sidRPr="00CD5C53">
        <w:rPr>
          <w:rFonts w:ascii="Verdana" w:hAnsi="Verdana"/>
          <w:b/>
          <w:sz w:val="20"/>
          <w:szCs w:val="20"/>
        </w:rPr>
        <w:t xml:space="preserve">Ogólne wymagania dotyczące </w:t>
      </w:r>
      <w:r w:rsidR="0065626A">
        <w:rPr>
          <w:rFonts w:ascii="Verdana" w:hAnsi="Verdana"/>
          <w:b/>
          <w:sz w:val="20"/>
          <w:szCs w:val="20"/>
        </w:rPr>
        <w:t>prac</w:t>
      </w:r>
    </w:p>
    <w:p w14:paraId="3DBE7B97" w14:textId="77777777" w:rsidR="00792B7A" w:rsidRDefault="00792B7A" w:rsidP="007162CB">
      <w:pPr>
        <w:spacing w:after="60" w:line="22" w:lineRule="atLeast"/>
        <w:jc w:val="both"/>
        <w:rPr>
          <w:rFonts w:ascii="Verdana" w:hAnsi="Verdana" w:cs="Calibri"/>
          <w:sz w:val="20"/>
          <w:szCs w:val="20"/>
        </w:rPr>
      </w:pPr>
      <w:r>
        <w:rPr>
          <w:rFonts w:ascii="Verdana" w:hAnsi="Verdana" w:cs="Calibri"/>
          <w:sz w:val="20"/>
          <w:szCs w:val="20"/>
        </w:rPr>
        <w:t xml:space="preserve">Realizacja </w:t>
      </w:r>
      <w:r w:rsidR="0065626A">
        <w:rPr>
          <w:rFonts w:ascii="Verdana" w:hAnsi="Verdana" w:cs="Calibri"/>
          <w:sz w:val="20"/>
          <w:szCs w:val="20"/>
        </w:rPr>
        <w:t>prac</w:t>
      </w:r>
      <w:r>
        <w:rPr>
          <w:rFonts w:ascii="Verdana" w:hAnsi="Verdana" w:cs="Calibri"/>
          <w:sz w:val="20"/>
          <w:szCs w:val="20"/>
        </w:rPr>
        <w:t xml:space="preserve"> musi zawsze odpowiadać wszystkim przepisom techniczno-budowlanym </w:t>
      </w:r>
      <w:r w:rsidR="0065626A">
        <w:rPr>
          <w:rFonts w:ascii="Verdana" w:hAnsi="Verdana" w:cs="Calibri"/>
          <w:sz w:val="20"/>
          <w:szCs w:val="20"/>
        </w:rPr>
        <w:br/>
      </w:r>
      <w:r>
        <w:rPr>
          <w:rFonts w:ascii="Verdana" w:hAnsi="Verdana" w:cs="Calibri"/>
          <w:sz w:val="20"/>
          <w:szCs w:val="20"/>
        </w:rPr>
        <w:t xml:space="preserve">i prawnym, dotyczącym danego obiektu i technologii wykonania. Przy realizacji </w:t>
      </w:r>
      <w:r w:rsidR="0065626A">
        <w:rPr>
          <w:rFonts w:ascii="Verdana" w:hAnsi="Verdana" w:cs="Calibri"/>
          <w:sz w:val="20"/>
          <w:szCs w:val="20"/>
        </w:rPr>
        <w:t>prac</w:t>
      </w:r>
      <w:r>
        <w:rPr>
          <w:rFonts w:ascii="Verdana" w:hAnsi="Verdana" w:cs="Calibri"/>
          <w:sz w:val="20"/>
          <w:szCs w:val="20"/>
        </w:rPr>
        <w:t xml:space="preserve"> należy zwrócić szczególną uwagę na przepisy dotyczące ochrony przeciwpożarowej, bezpieczeństwa i higieny pracy, ochrony środowiska, ochrony sanitarnej oraz przepisów </w:t>
      </w:r>
      <w:r w:rsidR="0065626A">
        <w:rPr>
          <w:rFonts w:ascii="Verdana" w:hAnsi="Verdana" w:cs="Calibri"/>
          <w:sz w:val="20"/>
          <w:szCs w:val="20"/>
        </w:rPr>
        <w:br/>
      </w:r>
      <w:r>
        <w:rPr>
          <w:rFonts w:ascii="Verdana" w:hAnsi="Verdana" w:cs="Calibri"/>
          <w:sz w:val="20"/>
          <w:szCs w:val="20"/>
        </w:rPr>
        <w:t>z tym związanych.</w:t>
      </w:r>
    </w:p>
    <w:p w14:paraId="4F982E90" w14:textId="77777777" w:rsidR="00792B7A" w:rsidRDefault="00792B7A" w:rsidP="007162CB">
      <w:pPr>
        <w:spacing w:after="60" w:line="22" w:lineRule="atLeast"/>
        <w:jc w:val="both"/>
        <w:rPr>
          <w:rFonts w:ascii="Verdana" w:hAnsi="Verdana" w:cs="Calibri"/>
          <w:sz w:val="20"/>
          <w:szCs w:val="20"/>
        </w:rPr>
      </w:pPr>
      <w:r>
        <w:rPr>
          <w:rFonts w:ascii="Verdana" w:hAnsi="Verdana" w:cs="Calibri"/>
          <w:sz w:val="20"/>
          <w:szCs w:val="20"/>
        </w:rPr>
        <w:t>Wymagania ogólne wynikające z prawa budowlanego.</w:t>
      </w:r>
    </w:p>
    <w:p w14:paraId="1C3F3AEF" w14:textId="77777777" w:rsidR="00792B7A" w:rsidRPr="007162CB" w:rsidRDefault="00792B7A" w:rsidP="007162CB">
      <w:pPr>
        <w:spacing w:after="60" w:line="22" w:lineRule="atLeast"/>
        <w:jc w:val="both"/>
        <w:rPr>
          <w:rFonts w:ascii="Verdana" w:hAnsi="Verdana" w:cs="Calibri"/>
          <w:sz w:val="20"/>
          <w:szCs w:val="20"/>
        </w:rPr>
      </w:pPr>
      <w:r>
        <w:rPr>
          <w:rFonts w:ascii="Verdana" w:hAnsi="Verdana" w:cs="Calibri"/>
          <w:sz w:val="20"/>
          <w:szCs w:val="20"/>
        </w:rPr>
        <w:t xml:space="preserve">Wykonywanie </w:t>
      </w:r>
      <w:r w:rsidR="0065626A">
        <w:rPr>
          <w:rFonts w:ascii="Verdana" w:hAnsi="Verdana" w:cs="Calibri"/>
          <w:sz w:val="20"/>
          <w:szCs w:val="20"/>
        </w:rPr>
        <w:t>prac</w:t>
      </w:r>
      <w:r>
        <w:rPr>
          <w:rFonts w:ascii="Verdana" w:hAnsi="Verdana" w:cs="Calibri"/>
          <w:sz w:val="20"/>
          <w:szCs w:val="20"/>
        </w:rPr>
        <w:t xml:space="preserve"> zgodnie z wymogami Prawa Budowlanego należy do obowiązków Wykonawcy.</w:t>
      </w:r>
    </w:p>
    <w:p w14:paraId="40C49686" w14:textId="77777777" w:rsidR="007162CB" w:rsidRPr="007162CB" w:rsidRDefault="007162CB" w:rsidP="007162CB">
      <w:pPr>
        <w:tabs>
          <w:tab w:val="left" w:pos="709"/>
        </w:tabs>
        <w:spacing w:after="60"/>
        <w:jc w:val="both"/>
        <w:rPr>
          <w:rFonts w:ascii="Verdana" w:hAnsi="Verdana"/>
          <w:sz w:val="20"/>
          <w:szCs w:val="20"/>
        </w:rPr>
      </w:pPr>
    </w:p>
    <w:p w14:paraId="50CF7941"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sidRPr="00CD5C53">
        <w:rPr>
          <w:rFonts w:ascii="Verdana" w:hAnsi="Verdana"/>
          <w:b/>
          <w:sz w:val="20"/>
          <w:szCs w:val="20"/>
        </w:rPr>
        <w:t>Przekazanie terenu budowy</w:t>
      </w:r>
    </w:p>
    <w:p w14:paraId="426BA601" w14:textId="77777777" w:rsidR="007162CB" w:rsidRPr="007162CB" w:rsidRDefault="007162CB" w:rsidP="007162CB">
      <w:pPr>
        <w:spacing w:after="60"/>
        <w:jc w:val="both"/>
        <w:rPr>
          <w:rFonts w:ascii="Verdana" w:hAnsi="Verdana" w:cs="Calibri"/>
          <w:sz w:val="20"/>
          <w:szCs w:val="20"/>
        </w:rPr>
      </w:pPr>
      <w:r w:rsidRPr="007162CB">
        <w:rPr>
          <w:rFonts w:ascii="Verdana" w:hAnsi="Verdana" w:cs="Calibri"/>
          <w:sz w:val="20"/>
          <w:szCs w:val="20"/>
        </w:rPr>
        <w:t xml:space="preserve">Zamawiający w terminie określonym w umowie przekaże Wykonawcy Teren </w:t>
      </w:r>
      <w:r w:rsidR="0065626A">
        <w:rPr>
          <w:rFonts w:ascii="Verdana" w:hAnsi="Verdana" w:cs="Calibri"/>
          <w:sz w:val="20"/>
          <w:szCs w:val="20"/>
        </w:rPr>
        <w:t>Prac</w:t>
      </w:r>
      <w:r w:rsidRPr="007162CB">
        <w:rPr>
          <w:rFonts w:ascii="Verdana" w:hAnsi="Verdana" w:cs="Calibri"/>
          <w:sz w:val="20"/>
          <w:szCs w:val="20"/>
        </w:rPr>
        <w:t xml:space="preserve"> wraz ze wszystkimi wymaganymi uzgodnienia</w:t>
      </w:r>
      <w:r w:rsidR="00792B7A">
        <w:rPr>
          <w:rFonts w:ascii="Verdana" w:hAnsi="Verdana" w:cs="Calibri"/>
          <w:sz w:val="20"/>
          <w:szCs w:val="20"/>
        </w:rPr>
        <w:t>mi prawnymi i administracyjnymi</w:t>
      </w:r>
      <w:r w:rsidRPr="007162CB">
        <w:rPr>
          <w:rFonts w:ascii="Verdana" w:hAnsi="Verdana" w:cs="Calibri"/>
          <w:sz w:val="20"/>
          <w:szCs w:val="20"/>
        </w:rPr>
        <w:t>.</w:t>
      </w:r>
    </w:p>
    <w:p w14:paraId="36CC43B7" w14:textId="77777777" w:rsidR="007162CB" w:rsidRDefault="007162CB" w:rsidP="007162CB">
      <w:pPr>
        <w:tabs>
          <w:tab w:val="left" w:pos="709"/>
        </w:tabs>
        <w:spacing w:after="60"/>
        <w:jc w:val="both"/>
        <w:rPr>
          <w:rFonts w:ascii="Verdana" w:hAnsi="Verdana"/>
          <w:sz w:val="20"/>
          <w:szCs w:val="20"/>
        </w:rPr>
      </w:pPr>
      <w:r w:rsidRPr="007162CB">
        <w:rPr>
          <w:rFonts w:ascii="Verdana" w:hAnsi="Verdana"/>
          <w:sz w:val="20"/>
          <w:szCs w:val="20"/>
        </w:rPr>
        <w:t xml:space="preserve">W momencie przejęcia przez Wykonawcę terenu </w:t>
      </w:r>
      <w:r w:rsidR="0065626A">
        <w:rPr>
          <w:rFonts w:ascii="Verdana" w:hAnsi="Verdana"/>
          <w:sz w:val="20"/>
          <w:szCs w:val="20"/>
        </w:rPr>
        <w:t>prac</w:t>
      </w:r>
      <w:r w:rsidRPr="007162CB">
        <w:rPr>
          <w:rFonts w:ascii="Verdana" w:hAnsi="Verdana"/>
          <w:sz w:val="20"/>
          <w:szCs w:val="20"/>
        </w:rPr>
        <w:t xml:space="preserve"> ponosi on pełną odpowiedzialność za wszystkie czynności i wydarzenia mające miejsce na placu</w:t>
      </w:r>
      <w:r w:rsidR="00792B7A">
        <w:rPr>
          <w:rFonts w:ascii="Verdana" w:hAnsi="Verdana"/>
          <w:sz w:val="20"/>
          <w:szCs w:val="20"/>
        </w:rPr>
        <w:t>.</w:t>
      </w:r>
    </w:p>
    <w:p w14:paraId="554E84AB" w14:textId="77777777" w:rsidR="0065626A" w:rsidRPr="007162CB" w:rsidRDefault="0065626A" w:rsidP="007162CB">
      <w:pPr>
        <w:tabs>
          <w:tab w:val="left" w:pos="709"/>
        </w:tabs>
        <w:spacing w:after="60"/>
        <w:jc w:val="both"/>
        <w:rPr>
          <w:rFonts w:ascii="Verdana" w:hAnsi="Verdana"/>
          <w:sz w:val="20"/>
          <w:szCs w:val="20"/>
        </w:rPr>
      </w:pPr>
    </w:p>
    <w:p w14:paraId="40446F02"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sidRPr="00CD5C53">
        <w:rPr>
          <w:rFonts w:ascii="Verdana" w:hAnsi="Verdana"/>
          <w:b/>
          <w:sz w:val="20"/>
          <w:szCs w:val="20"/>
        </w:rPr>
        <w:lastRenderedPageBreak/>
        <w:t xml:space="preserve">Dokumentacja </w:t>
      </w:r>
      <w:r w:rsidR="00792B7A">
        <w:rPr>
          <w:rFonts w:ascii="Verdana" w:hAnsi="Verdana"/>
          <w:b/>
          <w:sz w:val="20"/>
          <w:szCs w:val="20"/>
        </w:rPr>
        <w:t>techniczna</w:t>
      </w:r>
    </w:p>
    <w:p w14:paraId="1C63863B" w14:textId="77777777" w:rsidR="007162CB" w:rsidRPr="00792B7A" w:rsidRDefault="00F05703" w:rsidP="00792B7A">
      <w:pPr>
        <w:tabs>
          <w:tab w:val="left" w:pos="284"/>
        </w:tabs>
        <w:spacing w:after="60" w:line="22" w:lineRule="atLeast"/>
        <w:jc w:val="both"/>
        <w:rPr>
          <w:rFonts w:ascii="Verdana" w:hAnsi="Verdana"/>
          <w:sz w:val="20"/>
          <w:szCs w:val="20"/>
        </w:rPr>
      </w:pPr>
      <w:r>
        <w:rPr>
          <w:rFonts w:ascii="Verdana" w:hAnsi="Verdana"/>
          <w:sz w:val="20"/>
          <w:szCs w:val="20"/>
        </w:rPr>
        <w:t>Prace</w:t>
      </w:r>
      <w:r w:rsidR="00792B7A" w:rsidRPr="00792B7A">
        <w:rPr>
          <w:rFonts w:ascii="Verdana" w:hAnsi="Verdana"/>
          <w:sz w:val="20"/>
          <w:szCs w:val="20"/>
        </w:rPr>
        <w:t xml:space="preserve"> prowadzone będą </w:t>
      </w:r>
      <w:r w:rsidR="00792B7A">
        <w:rPr>
          <w:rFonts w:ascii="Verdana" w:hAnsi="Verdana"/>
          <w:sz w:val="20"/>
          <w:szCs w:val="20"/>
        </w:rPr>
        <w:t xml:space="preserve">metodą odtworzeniową. Wykonawca jest odpowiedzialny za jakość prac i ich zgodność z dokumentacją kontraktową, specyfikacjami technicznymi </w:t>
      </w:r>
      <w:r w:rsidR="001227B4">
        <w:rPr>
          <w:rFonts w:ascii="Verdana" w:hAnsi="Verdana"/>
          <w:sz w:val="20"/>
          <w:szCs w:val="20"/>
        </w:rPr>
        <w:br/>
      </w:r>
      <w:r w:rsidR="00792B7A">
        <w:rPr>
          <w:rFonts w:ascii="Verdana" w:hAnsi="Verdana"/>
          <w:sz w:val="20"/>
          <w:szCs w:val="20"/>
        </w:rPr>
        <w:t>i instrukcjami zarządzającego realizacją umowy.</w:t>
      </w:r>
    </w:p>
    <w:p w14:paraId="31214B7E" w14:textId="77777777" w:rsidR="007162CB" w:rsidRPr="007162CB" w:rsidRDefault="007162CB" w:rsidP="007162CB">
      <w:pPr>
        <w:tabs>
          <w:tab w:val="left" w:pos="709"/>
        </w:tabs>
        <w:spacing w:after="60"/>
        <w:jc w:val="both"/>
        <w:rPr>
          <w:rFonts w:ascii="Verdana" w:hAnsi="Verdana"/>
          <w:sz w:val="20"/>
          <w:szCs w:val="20"/>
        </w:rPr>
      </w:pPr>
    </w:p>
    <w:p w14:paraId="6559F43E" w14:textId="77777777" w:rsidR="00CD5C53" w:rsidRDefault="006B0AE9" w:rsidP="00435CAF">
      <w:pPr>
        <w:pStyle w:val="Akapitzlist"/>
        <w:numPr>
          <w:ilvl w:val="1"/>
          <w:numId w:val="2"/>
        </w:numPr>
        <w:tabs>
          <w:tab w:val="left" w:pos="709"/>
        </w:tabs>
        <w:spacing w:after="60"/>
        <w:ind w:left="709" w:hanging="709"/>
        <w:jc w:val="both"/>
        <w:rPr>
          <w:rFonts w:ascii="Verdana" w:hAnsi="Verdana"/>
          <w:b/>
          <w:sz w:val="20"/>
          <w:szCs w:val="20"/>
        </w:rPr>
      </w:pPr>
      <w:r>
        <w:rPr>
          <w:rFonts w:ascii="Verdana" w:hAnsi="Verdana"/>
          <w:b/>
          <w:sz w:val="20"/>
          <w:szCs w:val="20"/>
        </w:rPr>
        <w:t xml:space="preserve">Odbiór </w:t>
      </w:r>
      <w:r w:rsidR="003A2151">
        <w:rPr>
          <w:rFonts w:ascii="Verdana" w:hAnsi="Verdana"/>
          <w:b/>
          <w:sz w:val="20"/>
          <w:szCs w:val="20"/>
        </w:rPr>
        <w:t>prac</w:t>
      </w:r>
    </w:p>
    <w:p w14:paraId="46FBD5B3" w14:textId="77777777" w:rsidR="006B0AE9" w:rsidRDefault="006B0AE9" w:rsidP="007162CB">
      <w:pPr>
        <w:pStyle w:val="Default"/>
        <w:spacing w:after="60" w:line="22" w:lineRule="atLeast"/>
        <w:jc w:val="both"/>
        <w:rPr>
          <w:rFonts w:ascii="Verdana" w:hAnsi="Verdana"/>
          <w:color w:val="auto"/>
          <w:sz w:val="20"/>
          <w:szCs w:val="20"/>
        </w:rPr>
      </w:pPr>
      <w:r>
        <w:rPr>
          <w:rFonts w:ascii="Verdana" w:hAnsi="Verdana"/>
          <w:color w:val="auto"/>
          <w:sz w:val="20"/>
          <w:szCs w:val="20"/>
        </w:rPr>
        <w:t xml:space="preserve">Podstawą odbioru </w:t>
      </w:r>
      <w:r w:rsidR="003A2151">
        <w:rPr>
          <w:rFonts w:ascii="Verdana" w:hAnsi="Verdana"/>
          <w:color w:val="auto"/>
          <w:sz w:val="20"/>
          <w:szCs w:val="20"/>
        </w:rPr>
        <w:t>prac</w:t>
      </w:r>
      <w:r>
        <w:rPr>
          <w:rFonts w:ascii="Verdana" w:hAnsi="Verdana"/>
          <w:color w:val="auto"/>
          <w:sz w:val="20"/>
          <w:szCs w:val="20"/>
        </w:rPr>
        <w:t xml:space="preserve"> będzie faktycznie zrealizowany zakres </w:t>
      </w:r>
      <w:r w:rsidR="003A2151">
        <w:rPr>
          <w:rFonts w:ascii="Verdana" w:hAnsi="Verdana"/>
          <w:color w:val="auto"/>
          <w:sz w:val="20"/>
          <w:szCs w:val="20"/>
        </w:rPr>
        <w:t>przedmiotu zamówienia</w:t>
      </w:r>
      <w:r>
        <w:rPr>
          <w:rFonts w:ascii="Verdana" w:hAnsi="Verdana"/>
          <w:color w:val="auto"/>
          <w:sz w:val="20"/>
          <w:szCs w:val="20"/>
        </w:rPr>
        <w:t xml:space="preserve"> oraz niezbędne dokumenty, w tym w szczególności:</w:t>
      </w:r>
    </w:p>
    <w:p w14:paraId="46421270" w14:textId="77777777" w:rsidR="006B0AE9" w:rsidRDefault="006B0AE9" w:rsidP="006B0AE9">
      <w:pPr>
        <w:pStyle w:val="Default"/>
        <w:numPr>
          <w:ilvl w:val="0"/>
          <w:numId w:val="13"/>
        </w:numPr>
        <w:spacing w:after="60" w:line="22" w:lineRule="atLeast"/>
        <w:ind w:left="284" w:hanging="284"/>
        <w:jc w:val="both"/>
        <w:rPr>
          <w:rFonts w:ascii="Verdana" w:hAnsi="Verdana"/>
          <w:color w:val="auto"/>
          <w:sz w:val="20"/>
          <w:szCs w:val="20"/>
        </w:rPr>
      </w:pPr>
      <w:r>
        <w:rPr>
          <w:rFonts w:ascii="Verdana" w:hAnsi="Verdana"/>
          <w:color w:val="auto"/>
          <w:sz w:val="20"/>
          <w:szCs w:val="20"/>
        </w:rPr>
        <w:t>Umowa,</w:t>
      </w:r>
    </w:p>
    <w:p w14:paraId="6FCA276E" w14:textId="77777777" w:rsidR="006B0AE9" w:rsidRDefault="0065626A" w:rsidP="006B0AE9">
      <w:pPr>
        <w:pStyle w:val="Default"/>
        <w:numPr>
          <w:ilvl w:val="0"/>
          <w:numId w:val="13"/>
        </w:numPr>
        <w:spacing w:after="60" w:line="22" w:lineRule="atLeast"/>
        <w:ind w:left="284" w:hanging="284"/>
        <w:jc w:val="both"/>
        <w:rPr>
          <w:rFonts w:ascii="Verdana" w:hAnsi="Verdana"/>
          <w:color w:val="auto"/>
          <w:sz w:val="20"/>
          <w:szCs w:val="20"/>
        </w:rPr>
      </w:pPr>
      <w:r>
        <w:rPr>
          <w:rFonts w:ascii="Verdana" w:hAnsi="Verdana"/>
          <w:color w:val="auto"/>
          <w:sz w:val="20"/>
          <w:szCs w:val="20"/>
        </w:rPr>
        <w:t>Szczegółowa Specyfikacja Techniczna</w:t>
      </w:r>
      <w:r w:rsidR="006B0AE9">
        <w:rPr>
          <w:rFonts w:ascii="Verdana" w:hAnsi="Verdana"/>
          <w:color w:val="auto"/>
          <w:sz w:val="20"/>
          <w:szCs w:val="20"/>
        </w:rPr>
        <w:t>,</w:t>
      </w:r>
    </w:p>
    <w:p w14:paraId="39579182" w14:textId="77777777" w:rsidR="006B0AE9" w:rsidRDefault="006B0AE9" w:rsidP="006B0AE9">
      <w:pPr>
        <w:pStyle w:val="Default"/>
        <w:numPr>
          <w:ilvl w:val="0"/>
          <w:numId w:val="13"/>
        </w:numPr>
        <w:spacing w:after="60" w:line="22" w:lineRule="atLeast"/>
        <w:ind w:left="284" w:hanging="284"/>
        <w:jc w:val="both"/>
        <w:rPr>
          <w:rFonts w:ascii="Verdana" w:hAnsi="Verdana"/>
          <w:color w:val="auto"/>
          <w:sz w:val="20"/>
          <w:szCs w:val="20"/>
        </w:rPr>
      </w:pPr>
      <w:r>
        <w:rPr>
          <w:rFonts w:ascii="Verdana" w:hAnsi="Verdana"/>
          <w:color w:val="auto"/>
          <w:sz w:val="20"/>
          <w:szCs w:val="20"/>
        </w:rPr>
        <w:t>Oferta Wykonawcy,</w:t>
      </w:r>
    </w:p>
    <w:p w14:paraId="6F760D74" w14:textId="77777777" w:rsidR="006B0AE9" w:rsidRDefault="006B0AE9" w:rsidP="006B0AE9">
      <w:pPr>
        <w:pStyle w:val="Default"/>
        <w:numPr>
          <w:ilvl w:val="0"/>
          <w:numId w:val="13"/>
        </w:numPr>
        <w:spacing w:after="60" w:line="22" w:lineRule="atLeast"/>
        <w:ind w:left="284" w:hanging="284"/>
        <w:jc w:val="both"/>
        <w:rPr>
          <w:rFonts w:ascii="Verdana" w:hAnsi="Verdana"/>
          <w:color w:val="auto"/>
          <w:sz w:val="20"/>
          <w:szCs w:val="20"/>
        </w:rPr>
      </w:pPr>
      <w:r>
        <w:rPr>
          <w:rFonts w:ascii="Verdana" w:hAnsi="Verdana"/>
          <w:color w:val="auto"/>
          <w:sz w:val="20"/>
          <w:szCs w:val="20"/>
        </w:rPr>
        <w:t>Opis Przedmiotu Zamówienia,</w:t>
      </w:r>
    </w:p>
    <w:p w14:paraId="1EEF0431" w14:textId="77777777" w:rsidR="006B0AE9" w:rsidRDefault="006B0AE9" w:rsidP="006B0AE9">
      <w:pPr>
        <w:pStyle w:val="Default"/>
        <w:numPr>
          <w:ilvl w:val="0"/>
          <w:numId w:val="13"/>
        </w:numPr>
        <w:spacing w:after="60" w:line="22" w:lineRule="atLeast"/>
        <w:ind w:left="284" w:hanging="284"/>
        <w:jc w:val="both"/>
        <w:rPr>
          <w:rFonts w:ascii="Verdana" w:hAnsi="Verdana"/>
          <w:color w:val="auto"/>
          <w:sz w:val="20"/>
          <w:szCs w:val="20"/>
        </w:rPr>
      </w:pPr>
      <w:r>
        <w:rPr>
          <w:rFonts w:ascii="Verdana" w:hAnsi="Verdana"/>
          <w:color w:val="auto"/>
          <w:sz w:val="20"/>
          <w:szCs w:val="20"/>
        </w:rPr>
        <w:t>Przepisy techniczno-budowlane i Polskie Normy.</w:t>
      </w:r>
    </w:p>
    <w:p w14:paraId="528098C0" w14:textId="77777777" w:rsidR="007162CB" w:rsidRDefault="006B0AE9" w:rsidP="007162CB">
      <w:pPr>
        <w:tabs>
          <w:tab w:val="left" w:pos="709"/>
        </w:tabs>
        <w:spacing w:after="60" w:line="22" w:lineRule="atLeast"/>
        <w:jc w:val="both"/>
        <w:rPr>
          <w:rFonts w:ascii="Verdana" w:hAnsi="Verdana"/>
          <w:sz w:val="20"/>
          <w:szCs w:val="20"/>
        </w:rPr>
      </w:pPr>
      <w:r>
        <w:rPr>
          <w:rFonts w:ascii="Verdana" w:hAnsi="Verdana"/>
          <w:sz w:val="20"/>
          <w:szCs w:val="20"/>
        </w:rPr>
        <w:t xml:space="preserve">W przypadku stwierdzenia wad lub niezgodności wykonania </w:t>
      </w:r>
      <w:r w:rsidR="00F05703">
        <w:rPr>
          <w:rFonts w:ascii="Verdana" w:hAnsi="Verdana"/>
          <w:sz w:val="20"/>
          <w:szCs w:val="20"/>
        </w:rPr>
        <w:t>prac</w:t>
      </w:r>
      <w:r>
        <w:rPr>
          <w:rFonts w:ascii="Verdana" w:hAnsi="Verdana"/>
          <w:sz w:val="20"/>
          <w:szCs w:val="20"/>
        </w:rPr>
        <w:t xml:space="preserve"> i zastosowanych materiałów z dokumentami wymienionymi w punkcie dotyczącym odbioru </w:t>
      </w:r>
      <w:r w:rsidR="00F05703">
        <w:rPr>
          <w:rFonts w:ascii="Verdana" w:hAnsi="Verdana"/>
          <w:sz w:val="20"/>
          <w:szCs w:val="20"/>
        </w:rPr>
        <w:t>prac</w:t>
      </w:r>
      <w:r>
        <w:rPr>
          <w:rFonts w:ascii="Verdana" w:hAnsi="Verdana"/>
          <w:sz w:val="20"/>
          <w:szCs w:val="20"/>
        </w:rPr>
        <w:t xml:space="preserve"> jako podstawową zasadę przyjmuje się obowiązek doprowadzenia przez Wykonawcę wykonanego elementu do stanu zgodności z w/w wymaganiami. Inne szczegółowe rozwiązania i odstępstwa od tej zasady reguluje umowa zawarta pomiędzy Zamawiającym a Wykonawcą.</w:t>
      </w:r>
    </w:p>
    <w:p w14:paraId="2A70EC7F" w14:textId="77777777" w:rsidR="006B0AE9" w:rsidRPr="007162CB" w:rsidRDefault="006B0AE9" w:rsidP="007162CB">
      <w:pPr>
        <w:tabs>
          <w:tab w:val="left" w:pos="709"/>
        </w:tabs>
        <w:spacing w:after="60" w:line="22" w:lineRule="atLeast"/>
        <w:jc w:val="both"/>
        <w:rPr>
          <w:rFonts w:ascii="Verdana" w:hAnsi="Verdana"/>
          <w:sz w:val="20"/>
          <w:szCs w:val="20"/>
        </w:rPr>
      </w:pPr>
      <w:r>
        <w:rPr>
          <w:rFonts w:ascii="Verdana" w:hAnsi="Verdana"/>
          <w:sz w:val="20"/>
          <w:szCs w:val="20"/>
        </w:rPr>
        <w:t xml:space="preserve">Z odbioru </w:t>
      </w:r>
      <w:r w:rsidR="0065626A">
        <w:rPr>
          <w:rFonts w:ascii="Verdana" w:hAnsi="Verdana"/>
          <w:sz w:val="20"/>
          <w:szCs w:val="20"/>
        </w:rPr>
        <w:t>prac</w:t>
      </w:r>
      <w:r>
        <w:rPr>
          <w:rFonts w:ascii="Verdana" w:hAnsi="Verdana"/>
          <w:sz w:val="20"/>
          <w:szCs w:val="20"/>
        </w:rPr>
        <w:t xml:space="preserve"> komisja sporządza protokół, który po zatwierdzeniu przez Zamawiającego stanowi podstawę do rozliczenia </w:t>
      </w:r>
      <w:r w:rsidR="00F05703">
        <w:rPr>
          <w:rFonts w:ascii="Verdana" w:hAnsi="Verdana"/>
          <w:sz w:val="20"/>
          <w:szCs w:val="20"/>
        </w:rPr>
        <w:t>prac</w:t>
      </w:r>
      <w:r>
        <w:rPr>
          <w:rFonts w:ascii="Verdana" w:hAnsi="Verdana"/>
          <w:sz w:val="20"/>
          <w:szCs w:val="20"/>
        </w:rPr>
        <w:t>. W skład komisji zawsze występuje Przedstawiciel Wykonawcy oraz Przedstawiciel Zamawiającego.</w:t>
      </w:r>
    </w:p>
    <w:p w14:paraId="492D8972" w14:textId="77777777" w:rsidR="007162CB" w:rsidRPr="007162CB" w:rsidRDefault="007162CB" w:rsidP="007162CB">
      <w:pPr>
        <w:tabs>
          <w:tab w:val="left" w:pos="709"/>
        </w:tabs>
        <w:spacing w:after="60"/>
        <w:jc w:val="both"/>
        <w:rPr>
          <w:rFonts w:ascii="Verdana" w:hAnsi="Verdana"/>
          <w:sz w:val="20"/>
          <w:szCs w:val="20"/>
        </w:rPr>
      </w:pPr>
    </w:p>
    <w:p w14:paraId="72FEB4ED" w14:textId="77777777" w:rsidR="006B0AE9" w:rsidRDefault="006B0AE9" w:rsidP="00435CAF">
      <w:pPr>
        <w:pStyle w:val="Akapitzlist"/>
        <w:numPr>
          <w:ilvl w:val="1"/>
          <w:numId w:val="2"/>
        </w:numPr>
        <w:tabs>
          <w:tab w:val="left" w:pos="709"/>
        </w:tabs>
        <w:spacing w:after="60"/>
        <w:ind w:left="709" w:hanging="709"/>
        <w:jc w:val="both"/>
        <w:rPr>
          <w:rFonts w:ascii="Verdana" w:hAnsi="Verdana"/>
          <w:b/>
          <w:sz w:val="20"/>
          <w:szCs w:val="20"/>
        </w:rPr>
      </w:pPr>
      <w:r>
        <w:rPr>
          <w:rFonts w:ascii="Verdana" w:hAnsi="Verdana"/>
          <w:b/>
          <w:sz w:val="20"/>
          <w:szCs w:val="20"/>
        </w:rPr>
        <w:t xml:space="preserve">Informacje o placu </w:t>
      </w:r>
    </w:p>
    <w:p w14:paraId="306FD21F" w14:textId="77777777" w:rsidR="006B0AE9" w:rsidRDefault="006B0AE9" w:rsidP="006B0AE9">
      <w:pPr>
        <w:tabs>
          <w:tab w:val="left" w:pos="709"/>
        </w:tabs>
        <w:spacing w:after="60"/>
        <w:jc w:val="both"/>
        <w:rPr>
          <w:rFonts w:ascii="Verdana" w:hAnsi="Verdana"/>
          <w:sz w:val="20"/>
          <w:szCs w:val="20"/>
        </w:rPr>
      </w:pPr>
      <w:r>
        <w:rPr>
          <w:rFonts w:ascii="Verdana" w:hAnsi="Verdana"/>
          <w:sz w:val="20"/>
          <w:szCs w:val="20"/>
        </w:rPr>
        <w:t>Po rozstrzygnięciu przetargu i podpisaniu umowy, a przed rozpoczęciem prac, Wykonawca zobowiązany jest do właściwego zagospodarowania placu, który obejmuje:</w:t>
      </w:r>
    </w:p>
    <w:p w14:paraId="4CDCCA00" w14:textId="77777777" w:rsidR="006B0AE9" w:rsidRDefault="006B0AE9" w:rsidP="006B0AE9">
      <w:pPr>
        <w:pStyle w:val="Akapitzlist"/>
        <w:numPr>
          <w:ilvl w:val="0"/>
          <w:numId w:val="14"/>
        </w:numPr>
        <w:tabs>
          <w:tab w:val="left" w:pos="284"/>
        </w:tabs>
        <w:spacing w:after="60"/>
        <w:ind w:left="284" w:hanging="284"/>
        <w:jc w:val="both"/>
        <w:rPr>
          <w:rFonts w:ascii="Verdana" w:hAnsi="Verdana"/>
          <w:sz w:val="20"/>
          <w:szCs w:val="20"/>
        </w:rPr>
      </w:pPr>
      <w:r>
        <w:rPr>
          <w:rFonts w:ascii="Verdana" w:hAnsi="Verdana"/>
          <w:sz w:val="20"/>
          <w:szCs w:val="20"/>
        </w:rPr>
        <w:t>Ogrodzenie placu</w:t>
      </w:r>
      <w:r w:rsidR="0065626A">
        <w:rPr>
          <w:rFonts w:ascii="Verdana" w:hAnsi="Verdana"/>
          <w:sz w:val="20"/>
          <w:szCs w:val="20"/>
        </w:rPr>
        <w:t xml:space="preserve"> </w:t>
      </w:r>
      <w:r>
        <w:rPr>
          <w:rFonts w:ascii="Verdana" w:hAnsi="Verdana"/>
          <w:sz w:val="20"/>
          <w:szCs w:val="20"/>
        </w:rPr>
        <w:t>– co najmniej strefy niebezpiecznej, placów składowych, budynków tymczasowych</w:t>
      </w:r>
      <w:r w:rsidR="00282976">
        <w:rPr>
          <w:rFonts w:ascii="Verdana" w:hAnsi="Verdana"/>
          <w:sz w:val="20"/>
          <w:szCs w:val="20"/>
        </w:rPr>
        <w:t xml:space="preserve"> i barakowozów a także zabezpieczenia Terenu </w:t>
      </w:r>
      <w:r w:rsidR="0065626A">
        <w:rPr>
          <w:rFonts w:ascii="Verdana" w:hAnsi="Verdana"/>
          <w:sz w:val="20"/>
          <w:szCs w:val="20"/>
        </w:rPr>
        <w:t>Prac</w:t>
      </w:r>
      <w:r w:rsidR="00282976">
        <w:rPr>
          <w:rFonts w:ascii="Verdana" w:hAnsi="Verdana"/>
          <w:sz w:val="20"/>
          <w:szCs w:val="20"/>
        </w:rPr>
        <w:t xml:space="preserve"> przed dostępem osób nieupoważnionych;</w:t>
      </w:r>
    </w:p>
    <w:p w14:paraId="4D3E3A91" w14:textId="77777777" w:rsidR="00282976" w:rsidRDefault="00282976" w:rsidP="006B0AE9">
      <w:pPr>
        <w:pStyle w:val="Akapitzlist"/>
        <w:numPr>
          <w:ilvl w:val="0"/>
          <w:numId w:val="14"/>
        </w:numPr>
        <w:tabs>
          <w:tab w:val="left" w:pos="284"/>
        </w:tabs>
        <w:spacing w:after="60"/>
        <w:ind w:left="284" w:hanging="284"/>
        <w:jc w:val="both"/>
        <w:rPr>
          <w:rFonts w:ascii="Verdana" w:hAnsi="Verdana"/>
          <w:sz w:val="20"/>
          <w:szCs w:val="20"/>
        </w:rPr>
      </w:pPr>
      <w:r>
        <w:rPr>
          <w:rFonts w:ascii="Verdana" w:hAnsi="Verdana"/>
          <w:sz w:val="20"/>
          <w:szCs w:val="20"/>
        </w:rPr>
        <w:t xml:space="preserve">Instalację i utrzymanie wszystkich niezbędnych, tymczasowych urządzeń zabezpieczających, z tym: bariery, sygnalizację ruchu, znaki drogowe, oświetlenie, wszelkie inne środki niezbędne do ochrony </w:t>
      </w:r>
      <w:r w:rsidR="0065626A">
        <w:rPr>
          <w:rFonts w:ascii="Verdana" w:hAnsi="Verdana"/>
          <w:sz w:val="20"/>
          <w:szCs w:val="20"/>
        </w:rPr>
        <w:t>prac</w:t>
      </w:r>
      <w:r>
        <w:rPr>
          <w:rFonts w:ascii="Verdana" w:hAnsi="Verdana"/>
          <w:sz w:val="20"/>
          <w:szCs w:val="20"/>
        </w:rPr>
        <w:t>;</w:t>
      </w:r>
    </w:p>
    <w:p w14:paraId="67599AF9" w14:textId="77777777" w:rsidR="00282976" w:rsidRDefault="00282976" w:rsidP="006B0AE9">
      <w:pPr>
        <w:pStyle w:val="Akapitzlist"/>
        <w:numPr>
          <w:ilvl w:val="0"/>
          <w:numId w:val="14"/>
        </w:numPr>
        <w:tabs>
          <w:tab w:val="left" w:pos="284"/>
        </w:tabs>
        <w:spacing w:after="60"/>
        <w:ind w:left="284" w:hanging="284"/>
        <w:jc w:val="both"/>
        <w:rPr>
          <w:rFonts w:ascii="Verdana" w:hAnsi="Verdana"/>
          <w:sz w:val="20"/>
          <w:szCs w:val="20"/>
        </w:rPr>
      </w:pPr>
      <w:r>
        <w:rPr>
          <w:rFonts w:ascii="Verdana" w:hAnsi="Verdana"/>
          <w:sz w:val="20"/>
          <w:szCs w:val="20"/>
        </w:rPr>
        <w:t xml:space="preserve">Umieszczenie tablic informacyjnych – tablice informacyjne będą utrzymywane przez Wykonawcę w dobrym stanie przez cały okres realizacji </w:t>
      </w:r>
      <w:r w:rsidR="0065626A">
        <w:rPr>
          <w:rFonts w:ascii="Verdana" w:hAnsi="Verdana"/>
          <w:sz w:val="20"/>
          <w:szCs w:val="20"/>
        </w:rPr>
        <w:t>prac</w:t>
      </w:r>
      <w:r>
        <w:rPr>
          <w:rFonts w:ascii="Verdana" w:hAnsi="Verdana"/>
          <w:sz w:val="20"/>
          <w:szCs w:val="20"/>
        </w:rPr>
        <w:t>.</w:t>
      </w:r>
    </w:p>
    <w:p w14:paraId="739B3B8A" w14:textId="77777777" w:rsidR="00282976" w:rsidRPr="00282976" w:rsidRDefault="00282976" w:rsidP="00282976">
      <w:pPr>
        <w:tabs>
          <w:tab w:val="left" w:pos="284"/>
        </w:tabs>
        <w:spacing w:after="60"/>
        <w:jc w:val="both"/>
        <w:rPr>
          <w:rFonts w:ascii="Verdana" w:hAnsi="Verdana"/>
          <w:sz w:val="20"/>
          <w:szCs w:val="20"/>
        </w:rPr>
      </w:pPr>
      <w:r>
        <w:rPr>
          <w:rFonts w:ascii="Verdana" w:hAnsi="Verdana"/>
          <w:sz w:val="20"/>
          <w:szCs w:val="20"/>
        </w:rPr>
        <w:t xml:space="preserve">Zamawiający nie zapewnia Wykonawcy pomieszczeń szatni dla pracowników oraz miejsca przechowywania narzędzi i sprzętu. Koszt zabezpieczenia Terenu nie podlega odrębnej zapłacie i przyjmuje się, że jest włączony w Cenę Umowy. Istniejące zagospodarowanie </w:t>
      </w:r>
      <w:r w:rsidR="009611D4">
        <w:rPr>
          <w:rFonts w:ascii="Verdana" w:hAnsi="Verdana"/>
          <w:sz w:val="20"/>
          <w:szCs w:val="20"/>
        </w:rPr>
        <w:br/>
      </w:r>
      <w:r>
        <w:rPr>
          <w:rFonts w:ascii="Verdana" w:hAnsi="Verdana"/>
          <w:sz w:val="20"/>
          <w:szCs w:val="20"/>
        </w:rPr>
        <w:t>w granicach placu podlega ochronie od uszkodzeń, zanieczyszczeń i skażeń przez Wykonawcę. Koszty związane z przywróceniem terenu do stanu zastanego przy rozpoczynaniu prac ponosi Wykonawca.</w:t>
      </w:r>
    </w:p>
    <w:p w14:paraId="25480B5B" w14:textId="77777777" w:rsidR="006B0AE9" w:rsidRPr="006B0AE9" w:rsidRDefault="006B0AE9" w:rsidP="006B0AE9">
      <w:pPr>
        <w:tabs>
          <w:tab w:val="left" w:pos="709"/>
        </w:tabs>
        <w:spacing w:after="60"/>
        <w:jc w:val="both"/>
        <w:rPr>
          <w:rFonts w:ascii="Verdana" w:hAnsi="Verdana"/>
          <w:sz w:val="20"/>
          <w:szCs w:val="20"/>
        </w:rPr>
      </w:pPr>
    </w:p>
    <w:p w14:paraId="57E85D07" w14:textId="77777777" w:rsidR="009611D4" w:rsidRDefault="00CD5C53" w:rsidP="009611D4">
      <w:pPr>
        <w:pStyle w:val="Akapitzlist"/>
        <w:numPr>
          <w:ilvl w:val="1"/>
          <w:numId w:val="2"/>
        </w:numPr>
        <w:tabs>
          <w:tab w:val="left" w:pos="709"/>
        </w:tabs>
        <w:spacing w:after="60"/>
        <w:ind w:left="709" w:hanging="709"/>
        <w:jc w:val="both"/>
        <w:rPr>
          <w:rFonts w:ascii="Verdana" w:hAnsi="Verdana"/>
          <w:b/>
          <w:sz w:val="20"/>
          <w:szCs w:val="20"/>
        </w:rPr>
      </w:pPr>
      <w:r>
        <w:rPr>
          <w:rFonts w:ascii="Verdana" w:hAnsi="Verdana"/>
          <w:b/>
          <w:sz w:val="20"/>
          <w:szCs w:val="20"/>
        </w:rPr>
        <w:t xml:space="preserve">Ochrona środowiska w czasie wykonywania </w:t>
      </w:r>
      <w:r w:rsidR="009611D4">
        <w:rPr>
          <w:rFonts w:ascii="Verdana" w:hAnsi="Verdana"/>
          <w:b/>
          <w:sz w:val="20"/>
          <w:szCs w:val="20"/>
        </w:rPr>
        <w:t>prac</w:t>
      </w:r>
    </w:p>
    <w:p w14:paraId="0845AD83" w14:textId="77777777" w:rsidR="00D30D8E" w:rsidRPr="009611D4" w:rsidRDefault="00D30D8E" w:rsidP="009611D4">
      <w:pPr>
        <w:tabs>
          <w:tab w:val="left" w:pos="709"/>
        </w:tabs>
        <w:spacing w:after="60"/>
        <w:jc w:val="both"/>
        <w:rPr>
          <w:rFonts w:ascii="Verdana" w:hAnsi="Verdana"/>
          <w:b/>
          <w:sz w:val="20"/>
          <w:szCs w:val="20"/>
        </w:rPr>
      </w:pPr>
      <w:r w:rsidRPr="009611D4">
        <w:rPr>
          <w:rFonts w:ascii="Verdana" w:hAnsi="Verdana" w:cs="Calibri"/>
          <w:sz w:val="20"/>
          <w:szCs w:val="20"/>
        </w:rPr>
        <w:t xml:space="preserve">Wykonawca ma obowiązek znać i stosować w czasie prowadzenia </w:t>
      </w:r>
      <w:r w:rsidR="00282976" w:rsidRPr="009611D4">
        <w:rPr>
          <w:rFonts w:ascii="Verdana" w:hAnsi="Verdana" w:cs="Calibri"/>
          <w:sz w:val="20"/>
          <w:szCs w:val="20"/>
        </w:rPr>
        <w:t>prac</w:t>
      </w:r>
      <w:r w:rsidRPr="009611D4">
        <w:rPr>
          <w:rFonts w:ascii="Verdana" w:hAnsi="Verdana" w:cs="Calibri"/>
          <w:sz w:val="20"/>
          <w:szCs w:val="20"/>
        </w:rPr>
        <w:t xml:space="preserve"> wszelkie przepisy dotyczące ochrony środowiska naturalnego. W okresie trwania i wyk</w:t>
      </w:r>
      <w:r w:rsidR="00282976" w:rsidRPr="009611D4">
        <w:rPr>
          <w:rFonts w:ascii="Verdana" w:hAnsi="Verdana" w:cs="Calibri"/>
          <w:sz w:val="20"/>
          <w:szCs w:val="20"/>
        </w:rPr>
        <w:t xml:space="preserve">ańczania </w:t>
      </w:r>
      <w:r w:rsidR="009611D4">
        <w:rPr>
          <w:rFonts w:ascii="Verdana" w:hAnsi="Verdana" w:cs="Calibri"/>
          <w:sz w:val="20"/>
          <w:szCs w:val="20"/>
        </w:rPr>
        <w:t>prac</w:t>
      </w:r>
      <w:r w:rsidR="00282976" w:rsidRPr="009611D4">
        <w:rPr>
          <w:rFonts w:ascii="Verdana" w:hAnsi="Verdana" w:cs="Calibri"/>
          <w:sz w:val="20"/>
          <w:szCs w:val="20"/>
        </w:rPr>
        <w:t xml:space="preserve"> Wykonawca będzie podejmować wszelkie uzasadnione kroki mające na celu stosowanie się do przepisów i norm</w:t>
      </w:r>
      <w:r w:rsidRPr="009611D4">
        <w:rPr>
          <w:rFonts w:ascii="Verdana" w:hAnsi="Verdana" w:cs="Calibri"/>
          <w:sz w:val="20"/>
          <w:szCs w:val="20"/>
        </w:rPr>
        <w:t xml:space="preserve"> dotyczących ochrony środowiska na terenie i wokół Terenu </w:t>
      </w:r>
      <w:r w:rsidR="009611D4">
        <w:rPr>
          <w:rFonts w:ascii="Verdana" w:hAnsi="Verdana" w:cs="Calibri"/>
          <w:sz w:val="20"/>
          <w:szCs w:val="20"/>
        </w:rPr>
        <w:t xml:space="preserve">Prac </w:t>
      </w:r>
      <w:r w:rsidRPr="009611D4">
        <w:rPr>
          <w:rFonts w:ascii="Verdana" w:hAnsi="Verdana" w:cs="Calibri"/>
          <w:sz w:val="20"/>
          <w:szCs w:val="20"/>
        </w:rPr>
        <w:t>oraz będzie unikać uszkodzeń lub uciążliwości dla osób lub własności społecznej i inn</w:t>
      </w:r>
      <w:r w:rsidR="00282976" w:rsidRPr="009611D4">
        <w:rPr>
          <w:rFonts w:ascii="Verdana" w:hAnsi="Verdana" w:cs="Calibri"/>
          <w:sz w:val="20"/>
          <w:szCs w:val="20"/>
        </w:rPr>
        <w:t xml:space="preserve">ych, </w:t>
      </w:r>
      <w:r w:rsidR="009611D4">
        <w:rPr>
          <w:rFonts w:ascii="Verdana" w:hAnsi="Verdana" w:cs="Calibri"/>
          <w:sz w:val="20"/>
          <w:szCs w:val="20"/>
        </w:rPr>
        <w:br/>
      </w:r>
      <w:r w:rsidR="00282976" w:rsidRPr="009611D4">
        <w:rPr>
          <w:rFonts w:ascii="Verdana" w:hAnsi="Verdana" w:cs="Calibri"/>
          <w:sz w:val="20"/>
          <w:szCs w:val="20"/>
        </w:rPr>
        <w:t>a wynikających ze skażenia</w:t>
      </w:r>
      <w:r w:rsidRPr="009611D4">
        <w:rPr>
          <w:rFonts w:ascii="Verdana" w:hAnsi="Verdana" w:cs="Calibri"/>
          <w:sz w:val="20"/>
          <w:szCs w:val="20"/>
        </w:rPr>
        <w:t>, hałasu lub innych przyczyn powstałych w następstwie jego sposobu działania. Stosując się do tych wymagań, będzie miał szczególny wzgląd na:</w:t>
      </w:r>
    </w:p>
    <w:p w14:paraId="741E3781" w14:textId="77777777" w:rsidR="00D30D8E" w:rsidRDefault="00D30D8E" w:rsidP="00D30D8E">
      <w:pPr>
        <w:pStyle w:val="Akapitzlist"/>
        <w:numPr>
          <w:ilvl w:val="0"/>
          <w:numId w:val="7"/>
        </w:numPr>
        <w:spacing w:after="60" w:line="22" w:lineRule="atLeast"/>
        <w:ind w:left="284" w:hanging="284"/>
        <w:jc w:val="both"/>
        <w:rPr>
          <w:rFonts w:ascii="Verdana" w:hAnsi="Verdana" w:cs="Calibri"/>
          <w:sz w:val="20"/>
          <w:szCs w:val="20"/>
        </w:rPr>
      </w:pPr>
      <w:r w:rsidRPr="00D30D8E">
        <w:rPr>
          <w:rFonts w:ascii="Verdana" w:hAnsi="Verdana" w:cs="Calibri"/>
          <w:sz w:val="20"/>
          <w:szCs w:val="20"/>
        </w:rPr>
        <w:t>Środki ostrożności i zabezpieczenia przed:</w:t>
      </w:r>
    </w:p>
    <w:p w14:paraId="4644438D" w14:textId="77777777" w:rsidR="00D30D8E" w:rsidRDefault="00D30D8E" w:rsidP="00D30D8E">
      <w:pPr>
        <w:pStyle w:val="Akapitzlist"/>
        <w:numPr>
          <w:ilvl w:val="0"/>
          <w:numId w:val="10"/>
        </w:numPr>
        <w:spacing w:after="60" w:line="22" w:lineRule="atLeast"/>
        <w:ind w:left="567" w:hanging="283"/>
        <w:jc w:val="both"/>
        <w:rPr>
          <w:rFonts w:ascii="Verdana" w:hAnsi="Verdana" w:cs="Calibri"/>
          <w:sz w:val="20"/>
          <w:szCs w:val="20"/>
        </w:rPr>
      </w:pPr>
      <w:r w:rsidRPr="00D30D8E">
        <w:rPr>
          <w:rFonts w:ascii="Verdana" w:hAnsi="Verdana" w:cs="Calibri"/>
          <w:sz w:val="20"/>
          <w:szCs w:val="20"/>
        </w:rPr>
        <w:lastRenderedPageBreak/>
        <w:t>zanieczyszczeniem powietrza pyłami i gazami</w:t>
      </w:r>
    </w:p>
    <w:p w14:paraId="43E06372" w14:textId="77777777" w:rsidR="00D30D8E" w:rsidRDefault="00D30D8E" w:rsidP="00D30D8E">
      <w:pPr>
        <w:pStyle w:val="Akapitzlist"/>
        <w:numPr>
          <w:ilvl w:val="0"/>
          <w:numId w:val="10"/>
        </w:numPr>
        <w:spacing w:after="60" w:line="22" w:lineRule="atLeast"/>
        <w:ind w:left="567" w:hanging="283"/>
        <w:jc w:val="both"/>
        <w:rPr>
          <w:rFonts w:ascii="Verdana" w:hAnsi="Verdana" w:cs="Calibri"/>
          <w:sz w:val="20"/>
          <w:szCs w:val="20"/>
        </w:rPr>
      </w:pPr>
      <w:r w:rsidRPr="00D30D8E">
        <w:rPr>
          <w:rFonts w:ascii="Verdana" w:hAnsi="Verdana" w:cs="Calibri"/>
          <w:sz w:val="20"/>
          <w:szCs w:val="20"/>
        </w:rPr>
        <w:t>możliwością powstania pożaru.</w:t>
      </w:r>
    </w:p>
    <w:p w14:paraId="1253E37C" w14:textId="77777777" w:rsidR="00D30D8E" w:rsidRPr="00D30D8E" w:rsidRDefault="00D30D8E" w:rsidP="00D30D8E">
      <w:pPr>
        <w:spacing w:after="60" w:line="22" w:lineRule="atLeast"/>
        <w:jc w:val="both"/>
        <w:rPr>
          <w:rFonts w:ascii="Verdana" w:hAnsi="Verdana" w:cs="Calibri"/>
          <w:sz w:val="20"/>
          <w:szCs w:val="20"/>
        </w:rPr>
      </w:pPr>
      <w:r w:rsidRPr="00D30D8E">
        <w:rPr>
          <w:rFonts w:ascii="Verdana" w:hAnsi="Verdana" w:cs="Calibri"/>
          <w:sz w:val="20"/>
          <w:szCs w:val="20"/>
        </w:rPr>
        <w:t xml:space="preserve">Ze względu na prace wykonywane w </w:t>
      </w:r>
      <w:r w:rsidR="009604C7">
        <w:rPr>
          <w:rFonts w:ascii="Verdana" w:hAnsi="Verdana" w:cs="Calibri"/>
          <w:sz w:val="20"/>
          <w:szCs w:val="20"/>
        </w:rPr>
        <w:t>użytkowanym obiekcie,</w:t>
      </w:r>
      <w:r w:rsidRPr="00D30D8E">
        <w:rPr>
          <w:rFonts w:ascii="Verdana" w:hAnsi="Verdana" w:cs="Calibri"/>
          <w:sz w:val="20"/>
          <w:szCs w:val="20"/>
        </w:rPr>
        <w:t xml:space="preserve"> będzie utrzymywał porządek w miejscach rozładunku, transportu i składowania materiałów. </w:t>
      </w:r>
    </w:p>
    <w:p w14:paraId="374AC212" w14:textId="77777777" w:rsidR="00D30D8E" w:rsidRPr="00D30D8E" w:rsidRDefault="00D30D8E" w:rsidP="00D30D8E">
      <w:pPr>
        <w:tabs>
          <w:tab w:val="left" w:pos="709"/>
        </w:tabs>
        <w:spacing w:after="60" w:line="22" w:lineRule="atLeast"/>
        <w:jc w:val="both"/>
        <w:rPr>
          <w:rFonts w:ascii="Verdana" w:hAnsi="Verdana"/>
          <w:sz w:val="20"/>
          <w:szCs w:val="20"/>
        </w:rPr>
      </w:pPr>
      <w:r w:rsidRPr="00D30D8E">
        <w:rPr>
          <w:rFonts w:ascii="Verdana" w:hAnsi="Verdana"/>
          <w:sz w:val="20"/>
          <w:szCs w:val="20"/>
        </w:rPr>
        <w:t xml:space="preserve">Nie będzie stosował podczas wykonywania robót technologii uciążliwych dla </w:t>
      </w:r>
      <w:r w:rsidR="009604C7">
        <w:rPr>
          <w:rFonts w:ascii="Verdana" w:hAnsi="Verdana"/>
          <w:sz w:val="20"/>
          <w:szCs w:val="20"/>
        </w:rPr>
        <w:t>użytkowników</w:t>
      </w:r>
      <w:r w:rsidRPr="00D30D8E">
        <w:rPr>
          <w:rFonts w:ascii="Verdana" w:hAnsi="Verdana"/>
          <w:sz w:val="20"/>
          <w:szCs w:val="20"/>
        </w:rPr>
        <w:t xml:space="preserve"> przedmiotowego </w:t>
      </w:r>
      <w:r w:rsidR="009604C7">
        <w:rPr>
          <w:rFonts w:ascii="Verdana" w:hAnsi="Verdana"/>
          <w:sz w:val="20"/>
          <w:szCs w:val="20"/>
        </w:rPr>
        <w:t>obiektu</w:t>
      </w:r>
      <w:r w:rsidRPr="00D30D8E">
        <w:rPr>
          <w:rFonts w:ascii="Verdana" w:hAnsi="Verdana"/>
          <w:sz w:val="20"/>
          <w:szCs w:val="20"/>
        </w:rPr>
        <w:t>.</w:t>
      </w:r>
    </w:p>
    <w:p w14:paraId="4A0404F4" w14:textId="77777777" w:rsidR="00D30D8E" w:rsidRPr="00D30D8E" w:rsidRDefault="00D30D8E" w:rsidP="00D30D8E">
      <w:pPr>
        <w:tabs>
          <w:tab w:val="left" w:pos="709"/>
        </w:tabs>
        <w:spacing w:after="60"/>
        <w:jc w:val="both"/>
        <w:rPr>
          <w:rFonts w:ascii="Verdana" w:hAnsi="Verdana"/>
          <w:sz w:val="20"/>
          <w:szCs w:val="20"/>
        </w:rPr>
      </w:pPr>
    </w:p>
    <w:p w14:paraId="173EEB5F"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Pr>
          <w:rFonts w:ascii="Verdana" w:hAnsi="Verdana"/>
          <w:b/>
          <w:sz w:val="20"/>
          <w:szCs w:val="20"/>
        </w:rPr>
        <w:t>Ochrona przeciwpożarowa</w:t>
      </w:r>
    </w:p>
    <w:p w14:paraId="63D8501C" w14:textId="77777777" w:rsidR="00D30D8E" w:rsidRPr="00D30D8E" w:rsidRDefault="00D30D8E" w:rsidP="00D30D8E">
      <w:pPr>
        <w:pStyle w:val="Default"/>
        <w:spacing w:after="60" w:line="22" w:lineRule="atLeast"/>
        <w:jc w:val="both"/>
        <w:rPr>
          <w:rFonts w:ascii="Verdana" w:hAnsi="Verdana"/>
          <w:color w:val="auto"/>
          <w:sz w:val="20"/>
          <w:szCs w:val="20"/>
        </w:rPr>
      </w:pPr>
      <w:r w:rsidRPr="00D30D8E">
        <w:rPr>
          <w:rFonts w:ascii="Verdana" w:hAnsi="Verdana"/>
          <w:color w:val="auto"/>
          <w:sz w:val="20"/>
          <w:szCs w:val="20"/>
        </w:rPr>
        <w:t xml:space="preserve">Wykonawca będzie przestrzegać przepisy ochrony przeciwpożarowej. </w:t>
      </w:r>
    </w:p>
    <w:p w14:paraId="7C862FA4" w14:textId="77777777" w:rsidR="00D30D8E" w:rsidRPr="00D30D8E" w:rsidRDefault="00D30D8E" w:rsidP="00D30D8E">
      <w:pPr>
        <w:pStyle w:val="Default"/>
        <w:spacing w:after="60" w:line="22" w:lineRule="atLeast"/>
        <w:jc w:val="both"/>
        <w:rPr>
          <w:rFonts w:ascii="Verdana" w:hAnsi="Verdana"/>
          <w:color w:val="auto"/>
          <w:sz w:val="20"/>
          <w:szCs w:val="20"/>
        </w:rPr>
      </w:pPr>
      <w:r w:rsidRPr="00D30D8E">
        <w:rPr>
          <w:rFonts w:ascii="Verdana" w:hAnsi="Verdana"/>
          <w:color w:val="auto"/>
          <w:sz w:val="20"/>
          <w:szCs w:val="20"/>
        </w:rPr>
        <w:t xml:space="preserve">Wykonawca będzie utrzymywać wymagany na podstawie odpowiednich przepisów sprawny sprzęt przeciwpożarowy na terenie baz produkcyjnych, w pomieszczeniach biurowych, mieszkalnych, magazynach oraz w maszynach i pojazdach. </w:t>
      </w:r>
    </w:p>
    <w:p w14:paraId="42DE8EE1" w14:textId="77777777" w:rsidR="00D30D8E" w:rsidRPr="00D30D8E" w:rsidRDefault="00D30D8E" w:rsidP="00D30D8E">
      <w:pPr>
        <w:pStyle w:val="Default"/>
        <w:spacing w:after="60" w:line="22" w:lineRule="atLeast"/>
        <w:jc w:val="both"/>
        <w:rPr>
          <w:rFonts w:ascii="Verdana" w:hAnsi="Verdana"/>
          <w:color w:val="auto"/>
          <w:sz w:val="20"/>
          <w:szCs w:val="20"/>
        </w:rPr>
      </w:pPr>
      <w:r w:rsidRPr="00D30D8E">
        <w:rPr>
          <w:rFonts w:ascii="Verdana" w:hAnsi="Verdana"/>
          <w:color w:val="auto"/>
          <w:sz w:val="20"/>
          <w:szCs w:val="20"/>
        </w:rPr>
        <w:t xml:space="preserve">Materiały łatwopalne będą składowane w sposób zgodny z odpowiednimi przepisami </w:t>
      </w:r>
      <w:r>
        <w:rPr>
          <w:rFonts w:ascii="Verdana" w:hAnsi="Verdana"/>
          <w:color w:val="auto"/>
          <w:sz w:val="20"/>
          <w:szCs w:val="20"/>
        </w:rPr>
        <w:br/>
      </w:r>
      <w:r w:rsidRPr="00D30D8E">
        <w:rPr>
          <w:rFonts w:ascii="Verdana" w:hAnsi="Verdana"/>
          <w:color w:val="auto"/>
          <w:sz w:val="20"/>
          <w:szCs w:val="20"/>
        </w:rPr>
        <w:t xml:space="preserve">i zabezpieczone przed dostępem do osób trzecich. </w:t>
      </w:r>
    </w:p>
    <w:p w14:paraId="6F1C2195" w14:textId="77777777" w:rsidR="00D30D8E" w:rsidRPr="00D30D8E" w:rsidRDefault="00D30D8E" w:rsidP="00D30D8E">
      <w:pPr>
        <w:tabs>
          <w:tab w:val="left" w:pos="709"/>
        </w:tabs>
        <w:spacing w:after="60" w:line="22" w:lineRule="atLeast"/>
        <w:jc w:val="both"/>
        <w:rPr>
          <w:rFonts w:ascii="Verdana" w:hAnsi="Verdana"/>
          <w:sz w:val="20"/>
          <w:szCs w:val="20"/>
        </w:rPr>
      </w:pPr>
      <w:r w:rsidRPr="00D30D8E">
        <w:rPr>
          <w:rFonts w:ascii="Verdana" w:hAnsi="Verdana"/>
          <w:sz w:val="20"/>
          <w:szCs w:val="20"/>
        </w:rPr>
        <w:t xml:space="preserve">Wykonawca będzie odpowiedzialny za wszelkie straty spowodowane pożarem wywołanym jako rezultat realizacji </w:t>
      </w:r>
      <w:r w:rsidR="009611D4">
        <w:rPr>
          <w:rFonts w:ascii="Verdana" w:hAnsi="Verdana"/>
          <w:sz w:val="20"/>
          <w:szCs w:val="20"/>
        </w:rPr>
        <w:t>prac</w:t>
      </w:r>
      <w:r w:rsidRPr="00D30D8E">
        <w:rPr>
          <w:rFonts w:ascii="Verdana" w:hAnsi="Verdana"/>
          <w:sz w:val="20"/>
          <w:szCs w:val="20"/>
        </w:rPr>
        <w:t xml:space="preserve"> albo przez personel Wykonawcy.</w:t>
      </w:r>
    </w:p>
    <w:p w14:paraId="254134C9" w14:textId="77777777" w:rsidR="00D30D8E" w:rsidRPr="00D30D8E" w:rsidRDefault="00D30D8E" w:rsidP="00D30D8E">
      <w:pPr>
        <w:tabs>
          <w:tab w:val="left" w:pos="709"/>
        </w:tabs>
        <w:spacing w:after="60"/>
        <w:jc w:val="both"/>
        <w:rPr>
          <w:rFonts w:ascii="Verdana" w:hAnsi="Verdana"/>
          <w:sz w:val="20"/>
          <w:szCs w:val="20"/>
        </w:rPr>
      </w:pPr>
    </w:p>
    <w:p w14:paraId="5192CCF9"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Pr>
          <w:rFonts w:ascii="Verdana" w:hAnsi="Verdana"/>
          <w:b/>
          <w:sz w:val="20"/>
          <w:szCs w:val="20"/>
        </w:rPr>
        <w:t>Materiały szkodliwe dla otoczenia</w:t>
      </w:r>
    </w:p>
    <w:p w14:paraId="07CE5104" w14:textId="77777777" w:rsidR="00D30D8E" w:rsidRPr="00D30D8E" w:rsidRDefault="00D30D8E" w:rsidP="00D30D8E">
      <w:pPr>
        <w:pStyle w:val="Default"/>
        <w:spacing w:after="60" w:line="22" w:lineRule="atLeast"/>
        <w:jc w:val="both"/>
        <w:rPr>
          <w:rFonts w:ascii="Verdana" w:hAnsi="Verdana"/>
          <w:color w:val="auto"/>
          <w:sz w:val="20"/>
          <w:szCs w:val="20"/>
        </w:rPr>
      </w:pPr>
      <w:r w:rsidRPr="00D30D8E">
        <w:rPr>
          <w:rFonts w:ascii="Verdana" w:hAnsi="Verdana"/>
          <w:color w:val="auto"/>
          <w:sz w:val="20"/>
          <w:szCs w:val="20"/>
        </w:rPr>
        <w:t xml:space="preserve">Materiały, które w sposób trwały są szkodliwe dla otoczenia nie będą dopuszczone do użycia. Nie dopuszcza się użycia materiałów wywołujących szkodliwe promieniowanie </w:t>
      </w:r>
      <w:r>
        <w:rPr>
          <w:rFonts w:ascii="Verdana" w:hAnsi="Verdana"/>
          <w:color w:val="auto"/>
          <w:sz w:val="20"/>
          <w:szCs w:val="20"/>
        </w:rPr>
        <w:br/>
      </w:r>
      <w:r w:rsidRPr="00D30D8E">
        <w:rPr>
          <w:rFonts w:ascii="Verdana" w:hAnsi="Verdana"/>
          <w:color w:val="auto"/>
          <w:sz w:val="20"/>
          <w:szCs w:val="20"/>
        </w:rPr>
        <w:t xml:space="preserve">o stężeniu większym od dopuszczalnego, określonego odrębnymi przepisami. </w:t>
      </w:r>
    </w:p>
    <w:p w14:paraId="1106B0CA" w14:textId="77777777" w:rsidR="00D30D8E" w:rsidRPr="00D30D8E" w:rsidRDefault="00D30D8E" w:rsidP="00D30D8E">
      <w:pPr>
        <w:pStyle w:val="Default"/>
        <w:spacing w:after="60" w:line="22" w:lineRule="atLeast"/>
        <w:jc w:val="both"/>
        <w:rPr>
          <w:rFonts w:ascii="Verdana" w:hAnsi="Verdana"/>
          <w:color w:val="auto"/>
          <w:sz w:val="20"/>
          <w:szCs w:val="20"/>
        </w:rPr>
      </w:pPr>
      <w:r w:rsidRPr="00D30D8E">
        <w:rPr>
          <w:rFonts w:ascii="Verdana" w:hAnsi="Verdana"/>
          <w:color w:val="auto"/>
          <w:sz w:val="20"/>
          <w:szCs w:val="20"/>
        </w:rPr>
        <w:t xml:space="preserve">Wszelkie materiały odpadowe użyte do </w:t>
      </w:r>
      <w:r w:rsidR="009611D4">
        <w:rPr>
          <w:rFonts w:ascii="Verdana" w:hAnsi="Verdana"/>
          <w:color w:val="auto"/>
          <w:sz w:val="20"/>
          <w:szCs w:val="20"/>
        </w:rPr>
        <w:t>prac</w:t>
      </w:r>
      <w:r w:rsidRPr="00D30D8E">
        <w:rPr>
          <w:rFonts w:ascii="Verdana" w:hAnsi="Verdana"/>
          <w:color w:val="auto"/>
          <w:sz w:val="20"/>
          <w:szCs w:val="20"/>
        </w:rPr>
        <w:t xml:space="preserve"> będą miały aprobatę techniczną wydaną przez uprawnioną jednostkę, jednoznacznie określającą brak szkodliwego oddziaływania tych materiałów na środowisko. </w:t>
      </w:r>
    </w:p>
    <w:p w14:paraId="48B900E9" w14:textId="77777777" w:rsidR="00D30D8E" w:rsidRPr="00D30D8E" w:rsidRDefault="00D30D8E" w:rsidP="00D30D8E">
      <w:pPr>
        <w:tabs>
          <w:tab w:val="left" w:pos="709"/>
        </w:tabs>
        <w:spacing w:after="60" w:line="22" w:lineRule="atLeast"/>
        <w:jc w:val="both"/>
        <w:rPr>
          <w:rFonts w:ascii="Verdana" w:hAnsi="Verdana"/>
          <w:sz w:val="20"/>
          <w:szCs w:val="20"/>
        </w:rPr>
      </w:pPr>
      <w:r w:rsidRPr="00D30D8E">
        <w:rPr>
          <w:rFonts w:ascii="Verdana" w:hAnsi="Verdana"/>
          <w:sz w:val="20"/>
          <w:szCs w:val="20"/>
        </w:rPr>
        <w:t xml:space="preserve">Materiały, które są szkodliwe dla otoczenia tylko w czasie </w:t>
      </w:r>
      <w:r w:rsidR="009611D4">
        <w:rPr>
          <w:rFonts w:ascii="Verdana" w:hAnsi="Verdana"/>
          <w:sz w:val="20"/>
          <w:szCs w:val="20"/>
        </w:rPr>
        <w:t>prac</w:t>
      </w:r>
      <w:r w:rsidRPr="00D30D8E">
        <w:rPr>
          <w:rFonts w:ascii="Verdana" w:hAnsi="Verdana"/>
          <w:sz w:val="20"/>
          <w:szCs w:val="20"/>
        </w:rPr>
        <w:t xml:space="preserve">, a po zakończeniu </w:t>
      </w:r>
      <w:r w:rsidR="009611D4">
        <w:rPr>
          <w:rFonts w:ascii="Verdana" w:hAnsi="Verdana"/>
          <w:sz w:val="20"/>
          <w:szCs w:val="20"/>
        </w:rPr>
        <w:t>prac</w:t>
      </w:r>
      <w:r w:rsidRPr="00D30D8E">
        <w:rPr>
          <w:rFonts w:ascii="Verdana" w:hAnsi="Verdana"/>
          <w:sz w:val="20"/>
          <w:szCs w:val="20"/>
        </w:rPr>
        <w:t xml:space="preserve"> ich szkodliwość zanika (np. materiały pylaste) mogą być użyte pod warunkiem przestrzegania wymagań technologicznych wbudowania</w:t>
      </w:r>
      <w:r>
        <w:rPr>
          <w:rFonts w:ascii="Verdana" w:hAnsi="Verdana"/>
          <w:sz w:val="20"/>
          <w:szCs w:val="20"/>
        </w:rPr>
        <w:t>.</w:t>
      </w:r>
    </w:p>
    <w:p w14:paraId="7C64C814" w14:textId="77777777" w:rsidR="00D30D8E" w:rsidRPr="00D30D8E" w:rsidRDefault="00D30D8E" w:rsidP="00D30D8E">
      <w:pPr>
        <w:tabs>
          <w:tab w:val="left" w:pos="709"/>
        </w:tabs>
        <w:spacing w:after="60"/>
        <w:jc w:val="both"/>
        <w:rPr>
          <w:rFonts w:ascii="Verdana" w:hAnsi="Verdana"/>
          <w:sz w:val="20"/>
          <w:szCs w:val="20"/>
        </w:rPr>
      </w:pPr>
    </w:p>
    <w:p w14:paraId="415C9483" w14:textId="77777777" w:rsidR="00CD5C53" w:rsidRDefault="00CD5C53" w:rsidP="00435CAF">
      <w:pPr>
        <w:pStyle w:val="Akapitzlist"/>
        <w:numPr>
          <w:ilvl w:val="1"/>
          <w:numId w:val="2"/>
        </w:numPr>
        <w:tabs>
          <w:tab w:val="left" w:pos="709"/>
        </w:tabs>
        <w:spacing w:after="60"/>
        <w:ind w:left="709" w:hanging="709"/>
        <w:jc w:val="both"/>
        <w:rPr>
          <w:rFonts w:ascii="Verdana" w:hAnsi="Verdana"/>
          <w:b/>
          <w:sz w:val="20"/>
          <w:szCs w:val="20"/>
        </w:rPr>
      </w:pPr>
      <w:r>
        <w:rPr>
          <w:rFonts w:ascii="Verdana" w:hAnsi="Verdana"/>
          <w:b/>
          <w:sz w:val="20"/>
          <w:szCs w:val="20"/>
        </w:rPr>
        <w:t xml:space="preserve">Ochrona własności </w:t>
      </w:r>
      <w:r w:rsidR="009604C7">
        <w:rPr>
          <w:rFonts w:ascii="Verdana" w:hAnsi="Verdana"/>
          <w:b/>
          <w:sz w:val="20"/>
          <w:szCs w:val="20"/>
        </w:rPr>
        <w:t>i urządzeń</w:t>
      </w:r>
    </w:p>
    <w:p w14:paraId="17BA3923" w14:textId="77777777" w:rsidR="00D30D8E" w:rsidRDefault="00D30D8E" w:rsidP="009604C7">
      <w:pPr>
        <w:pStyle w:val="Default"/>
        <w:spacing w:after="60" w:line="22" w:lineRule="atLeast"/>
        <w:jc w:val="both"/>
        <w:rPr>
          <w:rFonts w:ascii="Verdana" w:hAnsi="Verdana"/>
          <w:color w:val="auto"/>
          <w:sz w:val="20"/>
          <w:szCs w:val="20"/>
        </w:rPr>
      </w:pPr>
      <w:r w:rsidRPr="00D30D8E">
        <w:rPr>
          <w:rFonts w:ascii="Verdana" w:hAnsi="Verdana"/>
          <w:color w:val="auto"/>
          <w:sz w:val="20"/>
          <w:szCs w:val="20"/>
        </w:rPr>
        <w:t xml:space="preserve">Wykonawca odpowiada za ochronę </w:t>
      </w:r>
      <w:r w:rsidR="009604C7">
        <w:rPr>
          <w:rFonts w:ascii="Verdana" w:hAnsi="Verdana"/>
          <w:color w:val="auto"/>
          <w:sz w:val="20"/>
          <w:szCs w:val="20"/>
        </w:rPr>
        <w:t xml:space="preserve">wszystkich elementów wyposażenia w trakcie realizacji prac, od chwili rozpoczęcia do ostatecznego odbioru </w:t>
      </w:r>
      <w:r w:rsidR="009611D4">
        <w:rPr>
          <w:rFonts w:ascii="Verdana" w:hAnsi="Verdana"/>
          <w:color w:val="auto"/>
          <w:sz w:val="20"/>
          <w:szCs w:val="20"/>
        </w:rPr>
        <w:t>prac</w:t>
      </w:r>
      <w:r w:rsidR="009604C7">
        <w:rPr>
          <w:rFonts w:ascii="Verdana" w:hAnsi="Verdana"/>
          <w:color w:val="auto"/>
          <w:sz w:val="20"/>
          <w:szCs w:val="20"/>
        </w:rPr>
        <w:t>. Przez cały okres realizacji, wyposażenie i elementy obiektu będą utrzymane w sposób satysfakcjonujący zarządzającego realizacją umowy.</w:t>
      </w:r>
    </w:p>
    <w:p w14:paraId="5E2EBB7F" w14:textId="77777777" w:rsidR="009604C7" w:rsidRPr="00D30D8E" w:rsidRDefault="009604C7" w:rsidP="009604C7">
      <w:pPr>
        <w:pStyle w:val="Default"/>
        <w:spacing w:after="60" w:line="22" w:lineRule="atLeast"/>
        <w:jc w:val="both"/>
        <w:rPr>
          <w:rFonts w:ascii="Verdana" w:hAnsi="Verdana"/>
          <w:sz w:val="20"/>
          <w:szCs w:val="20"/>
        </w:rPr>
      </w:pPr>
      <w:r>
        <w:rPr>
          <w:rFonts w:ascii="Verdana" w:hAnsi="Verdana"/>
          <w:color w:val="auto"/>
          <w:sz w:val="20"/>
          <w:szCs w:val="20"/>
        </w:rPr>
        <w:t xml:space="preserve">Wykonawca będzie odpowiedzialny za jakiekolwiek szkody w budynku, spowodowane przez jego działania podczas realizacji prac. Wykonawca jest odpowiedzialny za ochronę istniejących instalacji naziemnych i podziemnych urządzeń znajdujących się w obrębie placu, takich jak rurociągi i kable etc. Wykonawca </w:t>
      </w:r>
      <w:proofErr w:type="gramStart"/>
      <w:r>
        <w:rPr>
          <w:rFonts w:ascii="Verdana" w:hAnsi="Verdana"/>
          <w:color w:val="auto"/>
          <w:sz w:val="20"/>
          <w:szCs w:val="20"/>
        </w:rPr>
        <w:t>spowoduje</w:t>
      </w:r>
      <w:proofErr w:type="gramEnd"/>
      <w:r>
        <w:rPr>
          <w:rFonts w:ascii="Verdana" w:hAnsi="Verdana"/>
          <w:color w:val="auto"/>
          <w:sz w:val="20"/>
          <w:szCs w:val="20"/>
        </w:rPr>
        <w:t xml:space="preserve"> aby instalacje </w:t>
      </w:r>
      <w:r w:rsidR="001227B4">
        <w:rPr>
          <w:rFonts w:ascii="Verdana" w:hAnsi="Verdana"/>
          <w:color w:val="auto"/>
          <w:sz w:val="20"/>
          <w:szCs w:val="20"/>
        </w:rPr>
        <w:br/>
      </w:r>
      <w:r>
        <w:rPr>
          <w:rFonts w:ascii="Verdana" w:hAnsi="Verdana"/>
          <w:color w:val="auto"/>
          <w:sz w:val="20"/>
          <w:szCs w:val="20"/>
        </w:rPr>
        <w:t xml:space="preserve">i urządzenia zostały właściwie oznaczone i zabezpieczone przed uszkodzeniem w trakcie realizacji prac. W przypadku gdy wystąpi konieczność przeniesienia instalacji i urządzeń nadziemnych lub podziemnych w granicach placu, Wykonawca ma obowiązek poinformować Zamawiającego o zamiarze rozpoczęcia takiej pracy. Wykonawca natychmiast poinformuje Zamawiającego o zamiarze o każdym przypadkowym uszkodzeniu tych urządzeń lub instalacji </w:t>
      </w:r>
      <w:r w:rsidR="00E34760">
        <w:rPr>
          <w:rFonts w:ascii="Verdana" w:hAnsi="Verdana"/>
          <w:color w:val="auto"/>
          <w:sz w:val="20"/>
          <w:szCs w:val="20"/>
        </w:rPr>
        <w:t>i będzie współpracował przy naprawie udzielając wszelkiej możliwej pomocy, która może być potrzebna dla jej przeprowadzenia.</w:t>
      </w:r>
    </w:p>
    <w:p w14:paraId="41DBD16D" w14:textId="77777777" w:rsidR="006153FB" w:rsidRPr="006153FB" w:rsidRDefault="006153FB" w:rsidP="006153FB">
      <w:pPr>
        <w:tabs>
          <w:tab w:val="left" w:pos="709"/>
        </w:tabs>
        <w:spacing w:after="60"/>
        <w:jc w:val="both"/>
        <w:rPr>
          <w:rFonts w:ascii="Verdana" w:hAnsi="Verdana"/>
          <w:sz w:val="20"/>
          <w:szCs w:val="20"/>
        </w:rPr>
      </w:pPr>
    </w:p>
    <w:p w14:paraId="28FE17B8" w14:textId="77777777" w:rsidR="00435CAF" w:rsidRDefault="00435CAF" w:rsidP="00435CAF">
      <w:pPr>
        <w:pStyle w:val="Akapitzlist"/>
        <w:numPr>
          <w:ilvl w:val="1"/>
          <w:numId w:val="2"/>
        </w:numPr>
        <w:tabs>
          <w:tab w:val="left" w:pos="709"/>
        </w:tabs>
        <w:spacing w:after="60"/>
        <w:ind w:left="709" w:hanging="709"/>
        <w:jc w:val="both"/>
        <w:rPr>
          <w:rFonts w:ascii="Verdana" w:hAnsi="Verdana"/>
          <w:b/>
          <w:sz w:val="20"/>
          <w:szCs w:val="20"/>
        </w:rPr>
      </w:pPr>
      <w:r>
        <w:rPr>
          <w:rFonts w:ascii="Verdana" w:hAnsi="Verdana"/>
          <w:b/>
          <w:sz w:val="20"/>
          <w:szCs w:val="20"/>
        </w:rPr>
        <w:t>Bezpieczeństwo i higiena pracy</w:t>
      </w:r>
    </w:p>
    <w:p w14:paraId="36E0AE82" w14:textId="77777777" w:rsidR="006153FB" w:rsidRPr="006153FB" w:rsidRDefault="006153FB" w:rsidP="006153FB">
      <w:pPr>
        <w:pStyle w:val="Default"/>
        <w:spacing w:after="60" w:line="22" w:lineRule="atLeast"/>
        <w:jc w:val="both"/>
        <w:rPr>
          <w:rFonts w:ascii="Verdana" w:hAnsi="Verdana"/>
          <w:color w:val="auto"/>
          <w:sz w:val="20"/>
          <w:szCs w:val="20"/>
        </w:rPr>
      </w:pPr>
      <w:r w:rsidRPr="006153FB">
        <w:rPr>
          <w:rFonts w:ascii="Verdana" w:hAnsi="Verdana"/>
          <w:color w:val="auto"/>
          <w:sz w:val="20"/>
          <w:szCs w:val="20"/>
        </w:rPr>
        <w:t xml:space="preserve">Podczas realizacji </w:t>
      </w:r>
      <w:r w:rsidR="00E34760">
        <w:rPr>
          <w:rFonts w:ascii="Verdana" w:hAnsi="Verdana"/>
          <w:color w:val="auto"/>
          <w:sz w:val="20"/>
          <w:szCs w:val="20"/>
        </w:rPr>
        <w:t>prac</w:t>
      </w:r>
      <w:r w:rsidRPr="006153FB">
        <w:rPr>
          <w:rFonts w:ascii="Verdana" w:hAnsi="Verdana"/>
          <w:color w:val="auto"/>
          <w:sz w:val="20"/>
          <w:szCs w:val="20"/>
        </w:rPr>
        <w:t xml:space="preserve"> Wykonawca będzie przestrzegać przepisów dotyczących bezpieczeństwa i higieny pracy. W szczególności Wykonawca ma obowiązek zadbać, aby personel nie wykonywał prac w warunkach niebezpiecznych, szkodliwych dla zdrowia oraz nie spełniających odpowiednich wymagań sanitarnych. </w:t>
      </w:r>
    </w:p>
    <w:p w14:paraId="649381B3" w14:textId="77777777" w:rsidR="006153FB" w:rsidRPr="006153FB" w:rsidRDefault="006153FB" w:rsidP="006153FB">
      <w:pPr>
        <w:pStyle w:val="Default"/>
        <w:spacing w:after="60" w:line="22" w:lineRule="atLeast"/>
        <w:jc w:val="both"/>
        <w:rPr>
          <w:rFonts w:ascii="Verdana" w:hAnsi="Verdana"/>
          <w:color w:val="auto"/>
          <w:sz w:val="20"/>
          <w:szCs w:val="20"/>
        </w:rPr>
      </w:pPr>
      <w:r w:rsidRPr="006153FB">
        <w:rPr>
          <w:rFonts w:ascii="Verdana" w:hAnsi="Verdana"/>
          <w:color w:val="auto"/>
          <w:sz w:val="20"/>
          <w:szCs w:val="20"/>
        </w:rPr>
        <w:lastRenderedPageBreak/>
        <w:t xml:space="preserve">Wykonawca zapewni i będzie utrzymywał wszelkie urządzenia zabezpieczające, socjalne oraz sprzęt i odpowiednią odzież dla ochrony życia i zdrowia osób zatrudnionych na budowie oraz dla zapewnienia bezpieczeństwa publicznego. </w:t>
      </w:r>
    </w:p>
    <w:p w14:paraId="09E38D04" w14:textId="77777777" w:rsidR="006153FB" w:rsidRPr="006153FB" w:rsidRDefault="006153FB" w:rsidP="006153FB">
      <w:pPr>
        <w:tabs>
          <w:tab w:val="left" w:pos="709"/>
        </w:tabs>
        <w:spacing w:after="60" w:line="22" w:lineRule="atLeast"/>
        <w:jc w:val="both"/>
        <w:rPr>
          <w:rFonts w:ascii="Verdana" w:hAnsi="Verdana"/>
          <w:sz w:val="20"/>
          <w:szCs w:val="20"/>
        </w:rPr>
      </w:pPr>
      <w:r w:rsidRPr="006153FB">
        <w:rPr>
          <w:rFonts w:ascii="Verdana" w:hAnsi="Verdana"/>
          <w:sz w:val="20"/>
          <w:szCs w:val="20"/>
        </w:rPr>
        <w:t>Uznaje się, że wszelkie koszty związane z wypełnieniem wymagań określonych powyżej nie podlegają odrębnej opłacie i są uwzględnione w cenie przetargowej.</w:t>
      </w:r>
    </w:p>
    <w:p w14:paraId="79A595E3" w14:textId="77777777" w:rsidR="006153FB" w:rsidRPr="006153FB" w:rsidRDefault="006153FB" w:rsidP="006153FB">
      <w:pPr>
        <w:tabs>
          <w:tab w:val="left" w:pos="709"/>
        </w:tabs>
        <w:spacing w:after="60"/>
        <w:jc w:val="both"/>
        <w:rPr>
          <w:rFonts w:ascii="Verdana" w:hAnsi="Verdana"/>
          <w:sz w:val="20"/>
          <w:szCs w:val="20"/>
        </w:rPr>
      </w:pPr>
    </w:p>
    <w:p w14:paraId="60741196" w14:textId="77777777" w:rsidR="006153FB" w:rsidRDefault="00E34760" w:rsidP="00435CAF">
      <w:pPr>
        <w:pStyle w:val="Akapitzlist"/>
        <w:numPr>
          <w:ilvl w:val="1"/>
          <w:numId w:val="2"/>
        </w:numPr>
        <w:tabs>
          <w:tab w:val="left" w:pos="709"/>
        </w:tabs>
        <w:spacing w:after="60"/>
        <w:ind w:left="709" w:hanging="709"/>
        <w:jc w:val="both"/>
        <w:rPr>
          <w:rFonts w:ascii="Verdana" w:hAnsi="Verdana"/>
          <w:b/>
          <w:sz w:val="20"/>
          <w:szCs w:val="20"/>
        </w:rPr>
      </w:pPr>
      <w:r>
        <w:rPr>
          <w:rFonts w:ascii="Verdana" w:hAnsi="Verdana"/>
          <w:b/>
          <w:sz w:val="20"/>
          <w:szCs w:val="20"/>
        </w:rPr>
        <w:t>Ogrodzenia</w:t>
      </w:r>
    </w:p>
    <w:p w14:paraId="5FD38587" w14:textId="77777777" w:rsidR="006153FB" w:rsidRPr="006153FB" w:rsidRDefault="00E34760" w:rsidP="006153FB">
      <w:pPr>
        <w:tabs>
          <w:tab w:val="left" w:pos="709"/>
        </w:tabs>
        <w:spacing w:after="60" w:line="22" w:lineRule="atLeast"/>
        <w:jc w:val="both"/>
        <w:rPr>
          <w:rFonts w:ascii="Verdana" w:hAnsi="Verdana"/>
          <w:sz w:val="20"/>
          <w:szCs w:val="20"/>
        </w:rPr>
      </w:pPr>
      <w:r>
        <w:rPr>
          <w:rFonts w:ascii="Verdana" w:hAnsi="Verdana"/>
          <w:sz w:val="20"/>
          <w:szCs w:val="20"/>
        </w:rPr>
        <w:t xml:space="preserve">Ze względu na charakter inwestycji nie przewiduje się całkowitego wygrodzenia placu. </w:t>
      </w:r>
      <w:proofErr w:type="gramStart"/>
      <w:r>
        <w:rPr>
          <w:rFonts w:ascii="Verdana" w:hAnsi="Verdana"/>
          <w:sz w:val="20"/>
          <w:szCs w:val="20"/>
        </w:rPr>
        <w:t>Teren</w:t>
      </w:r>
      <w:proofErr w:type="gramEnd"/>
      <w:r>
        <w:rPr>
          <w:rFonts w:ascii="Verdana" w:hAnsi="Verdana"/>
          <w:sz w:val="20"/>
          <w:szCs w:val="20"/>
        </w:rPr>
        <w:t xml:space="preserve"> na którym prowadzone są prace (co najmniej strefy niebezpiecznej), dostępny dla osób postronnych, należy ogrodzić (oznakować taśmami lub barierkami) a na noc oświetlić. Wykonawca zobowiązany jest zabezpieczyć tymczasowe dojścia do pomieszczeń.</w:t>
      </w:r>
    </w:p>
    <w:p w14:paraId="50B6644F" w14:textId="77777777" w:rsidR="006153FB" w:rsidRPr="006153FB" w:rsidRDefault="006153FB" w:rsidP="006153FB">
      <w:pPr>
        <w:tabs>
          <w:tab w:val="left" w:pos="709"/>
        </w:tabs>
        <w:spacing w:after="60"/>
        <w:jc w:val="both"/>
        <w:rPr>
          <w:rFonts w:ascii="Verdana" w:hAnsi="Verdana"/>
          <w:sz w:val="20"/>
          <w:szCs w:val="20"/>
        </w:rPr>
      </w:pPr>
    </w:p>
    <w:p w14:paraId="0033037E" w14:textId="77777777" w:rsidR="00CD5C53" w:rsidRDefault="00CD5C53" w:rsidP="00435CAF">
      <w:pPr>
        <w:pStyle w:val="Akapitzlist"/>
        <w:numPr>
          <w:ilvl w:val="0"/>
          <w:numId w:val="2"/>
        </w:numPr>
        <w:spacing w:after="60"/>
        <w:ind w:left="567" w:hanging="567"/>
        <w:jc w:val="both"/>
        <w:rPr>
          <w:rFonts w:ascii="Verdana" w:hAnsi="Verdana"/>
          <w:b/>
          <w:sz w:val="20"/>
          <w:szCs w:val="20"/>
        </w:rPr>
      </w:pPr>
      <w:r w:rsidRPr="00CD5C53">
        <w:rPr>
          <w:rFonts w:ascii="Verdana" w:hAnsi="Verdana"/>
          <w:b/>
          <w:sz w:val="20"/>
          <w:szCs w:val="20"/>
        </w:rPr>
        <w:t>MATERIAŁY</w:t>
      </w:r>
    </w:p>
    <w:p w14:paraId="4019B59E" w14:textId="77777777" w:rsidR="00435CAF" w:rsidRDefault="00E34760" w:rsidP="00435CAF">
      <w:pPr>
        <w:pStyle w:val="Akapitzlist"/>
        <w:numPr>
          <w:ilvl w:val="1"/>
          <w:numId w:val="2"/>
        </w:numPr>
        <w:spacing w:after="60"/>
        <w:ind w:left="709" w:hanging="709"/>
        <w:jc w:val="both"/>
        <w:rPr>
          <w:rFonts w:ascii="Verdana" w:hAnsi="Verdana"/>
          <w:b/>
          <w:sz w:val="20"/>
          <w:szCs w:val="20"/>
        </w:rPr>
      </w:pPr>
      <w:r>
        <w:rPr>
          <w:rFonts w:ascii="Verdana" w:hAnsi="Verdana"/>
          <w:b/>
          <w:sz w:val="20"/>
          <w:szCs w:val="20"/>
        </w:rPr>
        <w:t>Ogólne wymagania</w:t>
      </w:r>
    </w:p>
    <w:p w14:paraId="355934C2" w14:textId="77777777" w:rsidR="00E34760" w:rsidRDefault="00E34760" w:rsidP="00E34760">
      <w:pPr>
        <w:spacing w:after="60"/>
        <w:jc w:val="both"/>
        <w:rPr>
          <w:rFonts w:ascii="Verdana" w:hAnsi="Verdana"/>
          <w:sz w:val="20"/>
          <w:szCs w:val="20"/>
        </w:rPr>
      </w:pPr>
      <w:r>
        <w:rPr>
          <w:rFonts w:ascii="Verdana" w:hAnsi="Verdana"/>
          <w:sz w:val="20"/>
          <w:szCs w:val="20"/>
        </w:rPr>
        <w:t>Wykonawca zobowiązany jest do dostarczenia i zainstalowania materiałów i urządzeń zgodnie z wymaganiami dokumentacji przetargowej i specyfikacji technicznych. Wszystkie zabudowane materiały i urządzenia muszą posiadać odpowiednie aprobaty techniczne lub deklarację (certyfikat) zgodności z Polskimi Normami wydany przez dostawcę/producenta.</w:t>
      </w:r>
    </w:p>
    <w:p w14:paraId="3A49CDD8" w14:textId="77777777" w:rsidR="00E34760" w:rsidRDefault="00E34760" w:rsidP="00E34760">
      <w:pPr>
        <w:spacing w:after="60"/>
        <w:jc w:val="both"/>
        <w:rPr>
          <w:rFonts w:ascii="Verdana" w:hAnsi="Verdana"/>
          <w:sz w:val="20"/>
          <w:szCs w:val="20"/>
        </w:rPr>
      </w:pPr>
      <w:r>
        <w:rPr>
          <w:rFonts w:ascii="Verdana" w:hAnsi="Verdana"/>
          <w:sz w:val="20"/>
          <w:szCs w:val="20"/>
        </w:rPr>
        <w:t xml:space="preserve">Wykonawca jest zobowiązany do dostarczenia atestów i/lub wykonania prób materiałów otrzymanych z zatwierdzonego źródła dla każdej dostawy. Wymagane jest, aby wyroby miały trwałe fabryczne oznakowanie dla stwierdzenia, że deklaracja zgodności dotyczy konkretnej partii dostawy. </w:t>
      </w:r>
      <w:r w:rsidR="009F2D4E">
        <w:rPr>
          <w:rFonts w:ascii="Verdana" w:hAnsi="Verdana"/>
          <w:sz w:val="20"/>
          <w:szCs w:val="20"/>
        </w:rPr>
        <w:t>Jeśli Wykonawca zamierza użyć w jakimś szczególnym przypadku materiały lub urządzenia zamienne, inne niż przewidziane w umowie, poinformuje o takim zamiarze zarządzającego realizacją umowy na 3 dni przed ich użyciem. Wybrany zamienny typ materiału lub urządzenia nie może być użyty bez akceptacji Zamawiającego.</w:t>
      </w:r>
    </w:p>
    <w:p w14:paraId="3C6AA95E" w14:textId="77777777" w:rsidR="00E34760" w:rsidRPr="00E34760" w:rsidRDefault="00E34760" w:rsidP="00E34760">
      <w:pPr>
        <w:spacing w:after="60"/>
        <w:jc w:val="both"/>
        <w:rPr>
          <w:rFonts w:ascii="Verdana" w:hAnsi="Verdana"/>
          <w:sz w:val="20"/>
          <w:szCs w:val="20"/>
        </w:rPr>
      </w:pPr>
    </w:p>
    <w:p w14:paraId="62F04314" w14:textId="77777777" w:rsidR="00435CAF" w:rsidRDefault="009F2D4E" w:rsidP="00435CAF">
      <w:pPr>
        <w:pStyle w:val="Akapitzlist"/>
        <w:numPr>
          <w:ilvl w:val="1"/>
          <w:numId w:val="2"/>
        </w:numPr>
        <w:spacing w:after="60"/>
        <w:ind w:left="709" w:hanging="709"/>
        <w:jc w:val="both"/>
        <w:rPr>
          <w:rFonts w:ascii="Verdana" w:hAnsi="Verdana"/>
          <w:b/>
          <w:sz w:val="20"/>
          <w:szCs w:val="20"/>
        </w:rPr>
      </w:pPr>
      <w:r>
        <w:rPr>
          <w:rFonts w:ascii="Verdana" w:hAnsi="Verdana"/>
          <w:b/>
          <w:sz w:val="20"/>
          <w:szCs w:val="20"/>
        </w:rPr>
        <w:t xml:space="preserve">Kontrola u odbiór materiałów na </w:t>
      </w:r>
      <w:r w:rsidR="009611D4">
        <w:rPr>
          <w:rFonts w:ascii="Verdana" w:hAnsi="Verdana"/>
          <w:b/>
          <w:sz w:val="20"/>
          <w:szCs w:val="20"/>
        </w:rPr>
        <w:t>terenie prowadzenia prac</w:t>
      </w:r>
    </w:p>
    <w:p w14:paraId="364A3E7E" w14:textId="77777777" w:rsidR="009F2D4E" w:rsidRDefault="00BD3AF2" w:rsidP="009F2D4E">
      <w:pPr>
        <w:spacing w:after="60"/>
        <w:jc w:val="both"/>
        <w:rPr>
          <w:rFonts w:ascii="Verdana" w:hAnsi="Verdana"/>
          <w:sz w:val="20"/>
          <w:szCs w:val="20"/>
        </w:rPr>
      </w:pPr>
      <w:r>
        <w:rPr>
          <w:rFonts w:ascii="Verdana" w:hAnsi="Verdana"/>
          <w:sz w:val="20"/>
          <w:szCs w:val="20"/>
        </w:rPr>
        <w:t xml:space="preserve">Wszystkie wbudowywane materiały w trakcie wykonywania </w:t>
      </w:r>
      <w:r w:rsidR="009611D4">
        <w:rPr>
          <w:rFonts w:ascii="Verdana" w:hAnsi="Verdana"/>
          <w:sz w:val="20"/>
          <w:szCs w:val="20"/>
        </w:rPr>
        <w:t>prac</w:t>
      </w:r>
      <w:r>
        <w:rPr>
          <w:rFonts w:ascii="Verdana" w:hAnsi="Verdana"/>
          <w:sz w:val="20"/>
          <w:szCs w:val="20"/>
        </w:rPr>
        <w:t xml:space="preserve"> muszą być zgodne </w:t>
      </w:r>
      <w:r w:rsidR="001227B4">
        <w:rPr>
          <w:rFonts w:ascii="Verdana" w:hAnsi="Verdana"/>
          <w:sz w:val="20"/>
          <w:szCs w:val="20"/>
        </w:rPr>
        <w:br/>
      </w:r>
      <w:r>
        <w:rPr>
          <w:rFonts w:ascii="Verdana" w:hAnsi="Verdana"/>
          <w:sz w:val="20"/>
          <w:szCs w:val="20"/>
        </w:rPr>
        <w:t>z wymaganiami określonymi w poszczególnych szczegółowych specyfikacjach technicznych.</w:t>
      </w:r>
    </w:p>
    <w:p w14:paraId="594C34A6" w14:textId="77777777" w:rsidR="00BD3AF2" w:rsidRDefault="00BD3AF2" w:rsidP="009F2D4E">
      <w:pPr>
        <w:spacing w:after="60"/>
        <w:jc w:val="both"/>
        <w:rPr>
          <w:rFonts w:ascii="Verdana" w:hAnsi="Verdana"/>
          <w:sz w:val="20"/>
          <w:szCs w:val="20"/>
        </w:rPr>
      </w:pPr>
      <w:r>
        <w:rPr>
          <w:rFonts w:ascii="Verdana" w:hAnsi="Verdana"/>
          <w:sz w:val="20"/>
          <w:szCs w:val="20"/>
        </w:rPr>
        <w:t xml:space="preserve">Wykonawca ponosi wszystkie koszty pozyskania i dostarczenia na </w:t>
      </w:r>
      <w:r w:rsidR="009611D4">
        <w:rPr>
          <w:rFonts w:ascii="Verdana" w:hAnsi="Verdana"/>
          <w:sz w:val="20"/>
          <w:szCs w:val="20"/>
        </w:rPr>
        <w:t>teren prowadzenia prac</w:t>
      </w:r>
      <w:r>
        <w:rPr>
          <w:rFonts w:ascii="Verdana" w:hAnsi="Verdana"/>
          <w:sz w:val="20"/>
          <w:szCs w:val="20"/>
        </w:rPr>
        <w:t xml:space="preserve"> materiałów. Za ich ilość i jakość </w:t>
      </w:r>
      <w:proofErr w:type="gramStart"/>
      <w:r>
        <w:rPr>
          <w:rFonts w:ascii="Verdana" w:hAnsi="Verdana"/>
          <w:sz w:val="20"/>
          <w:szCs w:val="20"/>
        </w:rPr>
        <w:t>odpowiada</w:t>
      </w:r>
      <w:proofErr w:type="gramEnd"/>
      <w:r>
        <w:rPr>
          <w:rFonts w:ascii="Verdana" w:hAnsi="Verdana"/>
          <w:sz w:val="20"/>
          <w:szCs w:val="20"/>
        </w:rPr>
        <w:t xml:space="preserve"> Wykonawca.</w:t>
      </w:r>
    </w:p>
    <w:p w14:paraId="5B8CAC14" w14:textId="77777777" w:rsidR="00BD3AF2" w:rsidRDefault="00BD3AF2" w:rsidP="009F2D4E">
      <w:pPr>
        <w:spacing w:after="60"/>
        <w:jc w:val="both"/>
        <w:rPr>
          <w:rFonts w:ascii="Verdana" w:hAnsi="Verdana"/>
          <w:sz w:val="20"/>
          <w:szCs w:val="20"/>
        </w:rPr>
      </w:pPr>
      <w:r>
        <w:rPr>
          <w:rFonts w:ascii="Verdana" w:hAnsi="Verdana"/>
          <w:sz w:val="20"/>
          <w:szCs w:val="20"/>
        </w:rPr>
        <w:t>Wykonawca ponosi odpowiedzialność za spełnienie wymagań ilościowych i jakościowych materiałów dostarczanych na plac oraz za ich właściwe wbudowanie. Wykonawca zobowiązany jest do zbierania dokumentacji dostaw w postaci atestów, deklaracji zgodności, świadectw jakości, specyfikacji, instrukcji obsługi i DTR, kart gwarancyjnych, rysunków montażowych, itp.</w:t>
      </w:r>
    </w:p>
    <w:p w14:paraId="3EB26B0F" w14:textId="77777777" w:rsidR="00BD3AF2" w:rsidRPr="009F2D4E" w:rsidRDefault="00BD3AF2" w:rsidP="009F2D4E">
      <w:pPr>
        <w:spacing w:after="60"/>
        <w:jc w:val="both"/>
        <w:rPr>
          <w:rFonts w:ascii="Verdana" w:hAnsi="Verdana"/>
          <w:sz w:val="20"/>
          <w:szCs w:val="20"/>
        </w:rPr>
      </w:pPr>
    </w:p>
    <w:p w14:paraId="5DC1F896" w14:textId="77777777" w:rsidR="00435CAF" w:rsidRDefault="00BD3AF2" w:rsidP="00435CAF">
      <w:pPr>
        <w:pStyle w:val="Akapitzlist"/>
        <w:numPr>
          <w:ilvl w:val="1"/>
          <w:numId w:val="2"/>
        </w:numPr>
        <w:spacing w:after="60"/>
        <w:ind w:left="709" w:hanging="709"/>
        <w:jc w:val="both"/>
        <w:rPr>
          <w:rFonts w:ascii="Verdana" w:hAnsi="Verdana"/>
          <w:b/>
          <w:sz w:val="20"/>
          <w:szCs w:val="20"/>
        </w:rPr>
      </w:pPr>
      <w:r>
        <w:rPr>
          <w:rFonts w:ascii="Verdana" w:hAnsi="Verdana"/>
          <w:b/>
          <w:sz w:val="20"/>
          <w:szCs w:val="20"/>
        </w:rPr>
        <w:t xml:space="preserve">Przechowywanie i składowanie materiałów na </w:t>
      </w:r>
      <w:r w:rsidR="009611D4">
        <w:rPr>
          <w:rFonts w:ascii="Verdana" w:hAnsi="Verdana"/>
          <w:b/>
          <w:sz w:val="20"/>
          <w:szCs w:val="20"/>
        </w:rPr>
        <w:t>terenie prowadzenia prac</w:t>
      </w:r>
    </w:p>
    <w:p w14:paraId="756A8009" w14:textId="77777777" w:rsidR="00BD3AF2" w:rsidRDefault="00BD3AF2" w:rsidP="00BD3AF2">
      <w:pPr>
        <w:spacing w:after="60"/>
        <w:jc w:val="both"/>
        <w:rPr>
          <w:rFonts w:ascii="Verdana" w:hAnsi="Verdana"/>
          <w:sz w:val="20"/>
          <w:szCs w:val="20"/>
        </w:rPr>
      </w:pPr>
      <w:r>
        <w:rPr>
          <w:rFonts w:ascii="Verdana" w:hAnsi="Verdana"/>
          <w:sz w:val="20"/>
          <w:szCs w:val="20"/>
        </w:rPr>
        <w:t xml:space="preserve">Wykonawca jest zobowiązany zapewnić, żeby materiały i urządzenia tymczasowo składowane na </w:t>
      </w:r>
      <w:r w:rsidR="009611D4">
        <w:rPr>
          <w:rFonts w:ascii="Verdana" w:hAnsi="Verdana"/>
          <w:sz w:val="20"/>
          <w:szCs w:val="20"/>
        </w:rPr>
        <w:t>terenie prowadzenia prac</w:t>
      </w:r>
      <w:r>
        <w:rPr>
          <w:rFonts w:ascii="Verdana" w:hAnsi="Verdana"/>
          <w:sz w:val="20"/>
          <w:szCs w:val="20"/>
        </w:rPr>
        <w:t>, były zabezpieczone przed uszkodzeniem. Tymczasowe tereny przeznaczone do składowania materiałów i urządzeń będą zlokalizowane w obrębie obiektu w miejscu uzgodnionym z Zamawiającym.</w:t>
      </w:r>
    </w:p>
    <w:p w14:paraId="11BEC88B" w14:textId="77777777" w:rsidR="00BD3AF2" w:rsidRPr="00BD3AF2" w:rsidRDefault="00BD3AF2" w:rsidP="00BD3AF2">
      <w:pPr>
        <w:spacing w:after="60"/>
        <w:jc w:val="both"/>
        <w:rPr>
          <w:rFonts w:ascii="Verdana" w:hAnsi="Verdana"/>
          <w:sz w:val="20"/>
          <w:szCs w:val="20"/>
        </w:rPr>
      </w:pPr>
    </w:p>
    <w:p w14:paraId="5F2025EE" w14:textId="77777777" w:rsidR="00CD5C53" w:rsidRDefault="00CD5C53" w:rsidP="00435CAF">
      <w:pPr>
        <w:pStyle w:val="Akapitzlist"/>
        <w:numPr>
          <w:ilvl w:val="0"/>
          <w:numId w:val="2"/>
        </w:numPr>
        <w:spacing w:after="60"/>
        <w:ind w:left="567" w:hanging="567"/>
        <w:jc w:val="both"/>
        <w:rPr>
          <w:rFonts w:ascii="Verdana" w:hAnsi="Verdana"/>
          <w:b/>
          <w:sz w:val="20"/>
          <w:szCs w:val="20"/>
        </w:rPr>
      </w:pPr>
      <w:r w:rsidRPr="00CD5C53">
        <w:rPr>
          <w:rFonts w:ascii="Verdana" w:hAnsi="Verdana"/>
          <w:b/>
          <w:sz w:val="20"/>
          <w:szCs w:val="20"/>
        </w:rPr>
        <w:t>SPRZĘT</w:t>
      </w:r>
    </w:p>
    <w:p w14:paraId="6F5C0675" w14:textId="77777777" w:rsidR="00BD3AF2" w:rsidRDefault="00BD3AF2" w:rsidP="00BD3AF2">
      <w:pPr>
        <w:spacing w:after="60"/>
        <w:jc w:val="both"/>
        <w:rPr>
          <w:rFonts w:ascii="Verdana" w:hAnsi="Verdana"/>
          <w:sz w:val="20"/>
          <w:szCs w:val="20"/>
        </w:rPr>
      </w:pPr>
      <w:r>
        <w:rPr>
          <w:rFonts w:ascii="Verdana" w:hAnsi="Verdana"/>
          <w:sz w:val="20"/>
          <w:szCs w:val="20"/>
        </w:rPr>
        <w:t xml:space="preserve">Wykonawca jest zobowiązany do używania jedynie takiego sprzętu, który nie spowoduje niekorzystnego wpływu na jakość wykonywanych </w:t>
      </w:r>
      <w:r w:rsidR="009611D4">
        <w:rPr>
          <w:rFonts w:ascii="Verdana" w:hAnsi="Verdana"/>
          <w:sz w:val="20"/>
          <w:szCs w:val="20"/>
        </w:rPr>
        <w:t>prac</w:t>
      </w:r>
      <w:r>
        <w:rPr>
          <w:rFonts w:ascii="Verdana" w:hAnsi="Verdana"/>
          <w:sz w:val="20"/>
          <w:szCs w:val="20"/>
        </w:rPr>
        <w:t xml:space="preserve">, zarówno w miejscu tych </w:t>
      </w:r>
      <w:r w:rsidR="009611D4">
        <w:rPr>
          <w:rFonts w:ascii="Verdana" w:hAnsi="Verdana"/>
          <w:sz w:val="20"/>
          <w:szCs w:val="20"/>
        </w:rPr>
        <w:t>prac</w:t>
      </w:r>
      <w:r>
        <w:rPr>
          <w:rFonts w:ascii="Verdana" w:hAnsi="Verdana"/>
          <w:sz w:val="20"/>
          <w:szCs w:val="20"/>
        </w:rPr>
        <w:t xml:space="preserve">, jak też przy wykonywaniu </w:t>
      </w:r>
      <w:r w:rsidR="008929C3">
        <w:rPr>
          <w:rFonts w:ascii="Verdana" w:hAnsi="Verdana"/>
          <w:sz w:val="20"/>
          <w:szCs w:val="20"/>
        </w:rPr>
        <w:t xml:space="preserve">czynności pomocniczych oraz w czasie transportu, załadunku </w:t>
      </w:r>
      <w:r w:rsidR="001227B4">
        <w:rPr>
          <w:rFonts w:ascii="Verdana" w:hAnsi="Verdana"/>
          <w:sz w:val="20"/>
          <w:szCs w:val="20"/>
        </w:rPr>
        <w:br/>
      </w:r>
      <w:r w:rsidR="008929C3">
        <w:rPr>
          <w:rFonts w:ascii="Verdana" w:hAnsi="Verdana"/>
          <w:sz w:val="20"/>
          <w:szCs w:val="20"/>
        </w:rPr>
        <w:lastRenderedPageBreak/>
        <w:t xml:space="preserve">i wyładunku materiałów. Sprzęt używany do </w:t>
      </w:r>
      <w:r w:rsidR="009611D4">
        <w:rPr>
          <w:rFonts w:ascii="Verdana" w:hAnsi="Verdana"/>
          <w:sz w:val="20"/>
          <w:szCs w:val="20"/>
        </w:rPr>
        <w:t>prac</w:t>
      </w:r>
      <w:r w:rsidR="008929C3">
        <w:rPr>
          <w:rFonts w:ascii="Verdana" w:hAnsi="Verdana"/>
          <w:sz w:val="20"/>
          <w:szCs w:val="20"/>
        </w:rPr>
        <w:t xml:space="preserve"> powinien być zgodny z ofertą Wykonawcy i powinien odpowiadać pod względem typów i ilości wskazaniom zawartym </w:t>
      </w:r>
      <w:r w:rsidR="00D330C0">
        <w:rPr>
          <w:rFonts w:ascii="Verdana" w:hAnsi="Verdana"/>
          <w:sz w:val="20"/>
          <w:szCs w:val="20"/>
        </w:rPr>
        <w:br/>
      </w:r>
      <w:r w:rsidR="008929C3">
        <w:rPr>
          <w:rFonts w:ascii="Verdana" w:hAnsi="Verdana"/>
          <w:sz w:val="20"/>
          <w:szCs w:val="20"/>
        </w:rPr>
        <w:t>w Specyfikacjach Technicznych.</w:t>
      </w:r>
    </w:p>
    <w:p w14:paraId="38709F08" w14:textId="77777777" w:rsidR="008929C3" w:rsidRDefault="008929C3" w:rsidP="00BD3AF2">
      <w:pPr>
        <w:spacing w:after="60"/>
        <w:jc w:val="both"/>
        <w:rPr>
          <w:rFonts w:ascii="Verdana" w:hAnsi="Verdana"/>
          <w:sz w:val="20"/>
          <w:szCs w:val="20"/>
        </w:rPr>
      </w:pPr>
      <w:r>
        <w:rPr>
          <w:rFonts w:ascii="Verdana" w:hAnsi="Verdana"/>
          <w:sz w:val="20"/>
          <w:szCs w:val="20"/>
        </w:rPr>
        <w:t xml:space="preserve">Liczba i wydajność sprzętu powinny gwarantować przeprowadzenie </w:t>
      </w:r>
      <w:r w:rsidR="009611D4">
        <w:rPr>
          <w:rFonts w:ascii="Verdana" w:hAnsi="Verdana"/>
          <w:sz w:val="20"/>
          <w:szCs w:val="20"/>
        </w:rPr>
        <w:t>prac</w:t>
      </w:r>
      <w:r>
        <w:rPr>
          <w:rFonts w:ascii="Verdana" w:hAnsi="Verdana"/>
          <w:sz w:val="20"/>
          <w:szCs w:val="20"/>
        </w:rPr>
        <w:t xml:space="preserve"> zgodnie </w:t>
      </w:r>
      <w:r w:rsidR="00D330C0">
        <w:rPr>
          <w:rFonts w:ascii="Verdana" w:hAnsi="Verdana"/>
          <w:sz w:val="20"/>
          <w:szCs w:val="20"/>
        </w:rPr>
        <w:br/>
      </w:r>
      <w:r>
        <w:rPr>
          <w:rFonts w:ascii="Verdana" w:hAnsi="Verdana"/>
          <w:sz w:val="20"/>
          <w:szCs w:val="20"/>
        </w:rPr>
        <w:t xml:space="preserve">z zasadami określonymi w dokumentacji kosztorysowej, Specyfikacjach Technicznych </w:t>
      </w:r>
      <w:r w:rsidR="00D330C0">
        <w:rPr>
          <w:rFonts w:ascii="Verdana" w:hAnsi="Verdana"/>
          <w:sz w:val="20"/>
          <w:szCs w:val="20"/>
        </w:rPr>
        <w:br/>
      </w:r>
      <w:r>
        <w:rPr>
          <w:rFonts w:ascii="Verdana" w:hAnsi="Verdana"/>
          <w:sz w:val="20"/>
          <w:szCs w:val="20"/>
        </w:rPr>
        <w:t>i wskazaniach Przedstawiciela Zamawiającego.</w:t>
      </w:r>
    </w:p>
    <w:p w14:paraId="5391B85E" w14:textId="77777777" w:rsidR="008929C3" w:rsidRDefault="008929C3" w:rsidP="00BD3AF2">
      <w:pPr>
        <w:spacing w:after="60"/>
        <w:jc w:val="both"/>
        <w:rPr>
          <w:rFonts w:ascii="Verdana" w:hAnsi="Verdana"/>
          <w:sz w:val="20"/>
          <w:szCs w:val="20"/>
        </w:rPr>
      </w:pPr>
      <w:r>
        <w:rPr>
          <w:rFonts w:ascii="Verdana" w:hAnsi="Verdana"/>
          <w:sz w:val="20"/>
          <w:szCs w:val="20"/>
        </w:rPr>
        <w:t xml:space="preserve">Sprzęt będący własnością Wykonawcy lub wynajęty do wykonania </w:t>
      </w:r>
      <w:r w:rsidR="009611D4">
        <w:rPr>
          <w:rFonts w:ascii="Verdana" w:hAnsi="Verdana"/>
          <w:sz w:val="20"/>
          <w:szCs w:val="20"/>
        </w:rPr>
        <w:t>prac</w:t>
      </w:r>
      <w:r>
        <w:rPr>
          <w:rFonts w:ascii="Verdana" w:hAnsi="Verdana"/>
          <w:sz w:val="20"/>
          <w:szCs w:val="20"/>
        </w:rPr>
        <w:t xml:space="preserve"> ma być utrzymany w dobrym stanie i gotowości do pracy. Powinien być zgodny z normami ochrony środowiska i przepisami dotyczącymi jego użytkowania.</w:t>
      </w:r>
    </w:p>
    <w:p w14:paraId="185ACC69" w14:textId="77777777" w:rsidR="00BD3AF2" w:rsidRPr="00BD3AF2" w:rsidRDefault="00BD3AF2" w:rsidP="00BD3AF2">
      <w:pPr>
        <w:spacing w:after="60"/>
        <w:jc w:val="both"/>
        <w:rPr>
          <w:rFonts w:ascii="Verdana" w:hAnsi="Verdana"/>
          <w:sz w:val="20"/>
          <w:szCs w:val="20"/>
        </w:rPr>
      </w:pPr>
    </w:p>
    <w:p w14:paraId="6E609EF3" w14:textId="77777777" w:rsidR="00CD5C53" w:rsidRDefault="00CD5C53" w:rsidP="00435CAF">
      <w:pPr>
        <w:pStyle w:val="Akapitzlist"/>
        <w:numPr>
          <w:ilvl w:val="0"/>
          <w:numId w:val="2"/>
        </w:numPr>
        <w:spacing w:after="60"/>
        <w:ind w:left="567" w:hanging="567"/>
        <w:jc w:val="both"/>
        <w:rPr>
          <w:rFonts w:ascii="Verdana" w:hAnsi="Verdana"/>
          <w:b/>
          <w:sz w:val="20"/>
          <w:szCs w:val="20"/>
        </w:rPr>
      </w:pPr>
      <w:r w:rsidRPr="00CD5C53">
        <w:rPr>
          <w:rFonts w:ascii="Verdana" w:hAnsi="Verdana"/>
          <w:b/>
          <w:sz w:val="20"/>
          <w:szCs w:val="20"/>
        </w:rPr>
        <w:t>TRANSPORT</w:t>
      </w:r>
    </w:p>
    <w:p w14:paraId="0BBEC312" w14:textId="77777777" w:rsidR="008929C3" w:rsidRDefault="00D330C0" w:rsidP="008929C3">
      <w:pPr>
        <w:spacing w:after="60"/>
        <w:jc w:val="both"/>
        <w:rPr>
          <w:rFonts w:ascii="Verdana" w:hAnsi="Verdana"/>
          <w:sz w:val="20"/>
          <w:szCs w:val="20"/>
        </w:rPr>
      </w:pPr>
      <w:r>
        <w:rPr>
          <w:rFonts w:ascii="Verdana" w:hAnsi="Verdana"/>
          <w:sz w:val="20"/>
          <w:szCs w:val="20"/>
        </w:rPr>
        <w:t xml:space="preserve">Wykonawca jest zobowiązany do stosowania jedynie takich środków transportu, które nie wpłyną niekorzystnie na jakość wykonywanych </w:t>
      </w:r>
      <w:r w:rsidR="009611D4">
        <w:rPr>
          <w:rFonts w:ascii="Verdana" w:hAnsi="Verdana"/>
          <w:sz w:val="20"/>
          <w:szCs w:val="20"/>
        </w:rPr>
        <w:t>prac</w:t>
      </w:r>
      <w:r>
        <w:rPr>
          <w:rFonts w:ascii="Verdana" w:hAnsi="Verdana"/>
          <w:sz w:val="20"/>
          <w:szCs w:val="20"/>
        </w:rPr>
        <w:t xml:space="preserve"> i właściwości przewożonych materiałów. Wykonawca będzie usuwać na bieżąco na własny koszt wszelkie zanieczyszczenia spowodowane jego pojazdami na drogach publicznych oraz dojazdach do terenu </w:t>
      </w:r>
      <w:r w:rsidR="009611D4">
        <w:rPr>
          <w:rFonts w:ascii="Verdana" w:hAnsi="Verdana"/>
          <w:sz w:val="20"/>
          <w:szCs w:val="20"/>
        </w:rPr>
        <w:t>prowadzenia prac</w:t>
      </w:r>
      <w:r>
        <w:rPr>
          <w:rFonts w:ascii="Verdana" w:hAnsi="Verdana"/>
          <w:sz w:val="20"/>
          <w:szCs w:val="20"/>
        </w:rPr>
        <w:t>.</w:t>
      </w:r>
    </w:p>
    <w:p w14:paraId="304E4782" w14:textId="77777777" w:rsidR="00D330C0" w:rsidRDefault="00D330C0" w:rsidP="008929C3">
      <w:pPr>
        <w:spacing w:after="60"/>
        <w:jc w:val="both"/>
        <w:rPr>
          <w:rFonts w:ascii="Verdana" w:hAnsi="Verdana"/>
          <w:sz w:val="20"/>
          <w:szCs w:val="20"/>
        </w:rPr>
      </w:pPr>
      <w:r>
        <w:rPr>
          <w:rFonts w:ascii="Verdana" w:hAnsi="Verdana"/>
          <w:sz w:val="20"/>
          <w:szCs w:val="20"/>
        </w:rPr>
        <w:t xml:space="preserve">Przy ruchu po drogach publicznych pojazdy muszą spełniać wymagania dotyczące przepisów ruchu drogowego, szczególnie w odniesieniu do dopuszczalnych obciążeń na osie i innych parametrów technicznych. Środki transportu nie odpowiadające warunkom umowy, będą usunięte z terenu </w:t>
      </w:r>
      <w:r w:rsidR="009611D4">
        <w:rPr>
          <w:rFonts w:ascii="Verdana" w:hAnsi="Verdana"/>
          <w:sz w:val="20"/>
          <w:szCs w:val="20"/>
        </w:rPr>
        <w:t>prowadzenia prac</w:t>
      </w:r>
      <w:r>
        <w:rPr>
          <w:rFonts w:ascii="Verdana" w:hAnsi="Verdana"/>
          <w:sz w:val="20"/>
          <w:szCs w:val="20"/>
        </w:rPr>
        <w:t>.</w:t>
      </w:r>
    </w:p>
    <w:p w14:paraId="461A0205" w14:textId="77777777" w:rsidR="008929C3" w:rsidRPr="008929C3" w:rsidRDefault="008929C3" w:rsidP="008929C3">
      <w:pPr>
        <w:spacing w:after="60"/>
        <w:jc w:val="both"/>
        <w:rPr>
          <w:rFonts w:ascii="Verdana" w:hAnsi="Verdana"/>
          <w:sz w:val="20"/>
          <w:szCs w:val="20"/>
        </w:rPr>
      </w:pPr>
    </w:p>
    <w:p w14:paraId="6ECC51B4" w14:textId="77777777" w:rsidR="00CD5C53" w:rsidRDefault="00CD5C53" w:rsidP="00435CAF">
      <w:pPr>
        <w:pStyle w:val="Akapitzlist"/>
        <w:numPr>
          <w:ilvl w:val="0"/>
          <w:numId w:val="2"/>
        </w:numPr>
        <w:spacing w:after="60"/>
        <w:ind w:left="567" w:hanging="567"/>
        <w:jc w:val="both"/>
        <w:rPr>
          <w:rFonts w:ascii="Verdana" w:hAnsi="Verdana"/>
          <w:b/>
          <w:sz w:val="20"/>
          <w:szCs w:val="20"/>
        </w:rPr>
      </w:pPr>
      <w:r w:rsidRPr="00CD5C53">
        <w:rPr>
          <w:rFonts w:ascii="Verdana" w:hAnsi="Verdana"/>
          <w:b/>
          <w:sz w:val="20"/>
          <w:szCs w:val="20"/>
        </w:rPr>
        <w:t xml:space="preserve">WYKONANIE </w:t>
      </w:r>
      <w:r w:rsidR="008062E0">
        <w:rPr>
          <w:rFonts w:ascii="Verdana" w:hAnsi="Verdana"/>
          <w:b/>
          <w:sz w:val="20"/>
          <w:szCs w:val="20"/>
        </w:rPr>
        <w:t>PRAC</w:t>
      </w:r>
    </w:p>
    <w:p w14:paraId="2F676911" w14:textId="77777777" w:rsidR="00D330C0" w:rsidRDefault="00D330C0" w:rsidP="00D330C0">
      <w:pPr>
        <w:spacing w:after="60"/>
        <w:jc w:val="both"/>
        <w:rPr>
          <w:rFonts w:ascii="Verdana" w:hAnsi="Verdana"/>
          <w:sz w:val="20"/>
          <w:szCs w:val="20"/>
        </w:rPr>
      </w:pPr>
      <w:r>
        <w:rPr>
          <w:rFonts w:ascii="Verdana" w:hAnsi="Verdana"/>
          <w:sz w:val="20"/>
          <w:szCs w:val="20"/>
        </w:rPr>
        <w:t xml:space="preserve">Wykonawca jest odpowiedzialny za prowadzenie </w:t>
      </w:r>
      <w:r w:rsidR="009611D4">
        <w:rPr>
          <w:rFonts w:ascii="Verdana" w:hAnsi="Verdana"/>
          <w:sz w:val="20"/>
          <w:szCs w:val="20"/>
        </w:rPr>
        <w:t>prac</w:t>
      </w:r>
      <w:r>
        <w:rPr>
          <w:rFonts w:ascii="Verdana" w:hAnsi="Verdana"/>
          <w:sz w:val="20"/>
          <w:szCs w:val="20"/>
        </w:rPr>
        <w:t xml:space="preserve"> zgodnie z Umową oraz za jakość zastosowanych materiałów i wykonywanych </w:t>
      </w:r>
      <w:r w:rsidR="009611D4">
        <w:rPr>
          <w:rFonts w:ascii="Verdana" w:hAnsi="Verdana"/>
          <w:sz w:val="20"/>
          <w:szCs w:val="20"/>
        </w:rPr>
        <w:t>prac</w:t>
      </w:r>
      <w:r>
        <w:rPr>
          <w:rFonts w:ascii="Verdana" w:hAnsi="Verdana"/>
          <w:sz w:val="20"/>
          <w:szCs w:val="20"/>
        </w:rPr>
        <w:t xml:space="preserve">, za ich zgodność z kontraktem </w:t>
      </w:r>
      <w:r>
        <w:rPr>
          <w:rFonts w:ascii="Verdana" w:hAnsi="Verdana"/>
          <w:sz w:val="20"/>
          <w:szCs w:val="20"/>
        </w:rPr>
        <w:br/>
        <w:t>i wymaganiami Specyfikacji Technicznej.</w:t>
      </w:r>
    </w:p>
    <w:p w14:paraId="2D3682A0" w14:textId="77777777" w:rsidR="00D330C0" w:rsidRPr="00D330C0" w:rsidRDefault="00D330C0" w:rsidP="00D330C0">
      <w:pPr>
        <w:spacing w:after="60"/>
        <w:jc w:val="both"/>
        <w:rPr>
          <w:rFonts w:ascii="Verdana" w:hAnsi="Verdana"/>
          <w:sz w:val="20"/>
          <w:szCs w:val="20"/>
        </w:rPr>
      </w:pPr>
    </w:p>
    <w:p w14:paraId="1F3DF89D" w14:textId="77777777" w:rsidR="00CD5C53" w:rsidRDefault="00CD5C53" w:rsidP="00435CAF">
      <w:pPr>
        <w:pStyle w:val="Akapitzlist"/>
        <w:numPr>
          <w:ilvl w:val="0"/>
          <w:numId w:val="2"/>
        </w:numPr>
        <w:spacing w:after="60"/>
        <w:ind w:left="567" w:hanging="567"/>
        <w:jc w:val="both"/>
        <w:rPr>
          <w:rFonts w:ascii="Verdana" w:hAnsi="Verdana"/>
          <w:b/>
          <w:sz w:val="20"/>
          <w:szCs w:val="20"/>
        </w:rPr>
      </w:pPr>
      <w:r w:rsidRPr="00CD5C53">
        <w:rPr>
          <w:rFonts w:ascii="Verdana" w:hAnsi="Verdana"/>
          <w:b/>
          <w:sz w:val="20"/>
          <w:szCs w:val="20"/>
        </w:rPr>
        <w:t xml:space="preserve">KONTROLA JAKOŚCI </w:t>
      </w:r>
      <w:r w:rsidR="008062E0">
        <w:rPr>
          <w:rFonts w:ascii="Verdana" w:hAnsi="Verdana"/>
          <w:b/>
          <w:sz w:val="20"/>
          <w:szCs w:val="20"/>
        </w:rPr>
        <w:t>PRAC</w:t>
      </w:r>
    </w:p>
    <w:p w14:paraId="27775343" w14:textId="77777777" w:rsidR="00D330C0" w:rsidRDefault="00D330C0" w:rsidP="00D330C0">
      <w:pPr>
        <w:spacing w:after="60"/>
        <w:jc w:val="both"/>
        <w:rPr>
          <w:rFonts w:ascii="Verdana" w:hAnsi="Verdana"/>
          <w:sz w:val="20"/>
          <w:szCs w:val="20"/>
        </w:rPr>
      </w:pPr>
      <w:r>
        <w:rPr>
          <w:rFonts w:ascii="Verdana" w:hAnsi="Verdana"/>
          <w:sz w:val="20"/>
          <w:szCs w:val="20"/>
        </w:rPr>
        <w:t xml:space="preserve">Celem kontroli </w:t>
      </w:r>
      <w:r w:rsidR="009611D4">
        <w:rPr>
          <w:rFonts w:ascii="Verdana" w:hAnsi="Verdana"/>
          <w:sz w:val="20"/>
          <w:szCs w:val="20"/>
        </w:rPr>
        <w:t>prac</w:t>
      </w:r>
      <w:r>
        <w:rPr>
          <w:rFonts w:ascii="Verdana" w:hAnsi="Verdana"/>
          <w:sz w:val="20"/>
          <w:szCs w:val="20"/>
        </w:rPr>
        <w:t xml:space="preserve"> będzie takie sterowanie ich przygotowaniem i wykonaniem, aby osiągnąć założoną jakość </w:t>
      </w:r>
      <w:r w:rsidR="009611D4">
        <w:rPr>
          <w:rFonts w:ascii="Verdana" w:hAnsi="Verdana"/>
          <w:sz w:val="20"/>
          <w:szCs w:val="20"/>
        </w:rPr>
        <w:t>prac</w:t>
      </w:r>
      <w:r>
        <w:rPr>
          <w:rFonts w:ascii="Verdana" w:hAnsi="Verdana"/>
          <w:sz w:val="20"/>
          <w:szCs w:val="20"/>
        </w:rPr>
        <w:t xml:space="preserve">. Wykonawca jest odpowiedzialny za pełną kontrolę </w:t>
      </w:r>
      <w:r w:rsidR="009611D4">
        <w:rPr>
          <w:rFonts w:ascii="Verdana" w:hAnsi="Verdana"/>
          <w:sz w:val="20"/>
          <w:szCs w:val="20"/>
        </w:rPr>
        <w:t>prac</w:t>
      </w:r>
      <w:r>
        <w:rPr>
          <w:rFonts w:ascii="Verdana" w:hAnsi="Verdana"/>
          <w:sz w:val="20"/>
          <w:szCs w:val="20"/>
        </w:rPr>
        <w:t xml:space="preserve"> </w:t>
      </w:r>
      <w:r>
        <w:rPr>
          <w:rFonts w:ascii="Verdana" w:hAnsi="Verdana"/>
          <w:sz w:val="20"/>
          <w:szCs w:val="20"/>
        </w:rPr>
        <w:br/>
        <w:t>i jakości materiałów. Wykonawca zapewni odpowiedni system kontroli.</w:t>
      </w:r>
    </w:p>
    <w:p w14:paraId="27C1FBF8" w14:textId="77777777" w:rsidR="00D330C0" w:rsidRDefault="00D330C0" w:rsidP="00D330C0">
      <w:pPr>
        <w:spacing w:after="60"/>
        <w:jc w:val="both"/>
        <w:rPr>
          <w:rFonts w:ascii="Verdana" w:hAnsi="Verdana"/>
          <w:sz w:val="20"/>
          <w:szCs w:val="20"/>
        </w:rPr>
      </w:pPr>
      <w:r>
        <w:rPr>
          <w:rFonts w:ascii="Verdana" w:hAnsi="Verdana"/>
          <w:sz w:val="20"/>
          <w:szCs w:val="20"/>
        </w:rPr>
        <w:t xml:space="preserve">Wykonawca będzie przeprowadzać pomiary i badania materiałów oraz </w:t>
      </w:r>
      <w:r w:rsidR="009611D4">
        <w:rPr>
          <w:rFonts w:ascii="Verdana" w:hAnsi="Verdana"/>
          <w:sz w:val="20"/>
          <w:szCs w:val="20"/>
        </w:rPr>
        <w:t>prac</w:t>
      </w:r>
      <w:r>
        <w:rPr>
          <w:rFonts w:ascii="Verdana" w:hAnsi="Verdana"/>
          <w:sz w:val="20"/>
          <w:szCs w:val="20"/>
        </w:rPr>
        <w:t xml:space="preserve"> </w:t>
      </w:r>
      <w:r>
        <w:rPr>
          <w:rFonts w:ascii="Verdana" w:hAnsi="Verdana"/>
          <w:sz w:val="20"/>
          <w:szCs w:val="20"/>
        </w:rPr>
        <w:br/>
        <w:t xml:space="preserve">z częstotliwością zapewniającą stwierdzenie, że </w:t>
      </w:r>
      <w:r w:rsidR="009611D4">
        <w:rPr>
          <w:rFonts w:ascii="Verdana" w:hAnsi="Verdana"/>
          <w:sz w:val="20"/>
          <w:szCs w:val="20"/>
        </w:rPr>
        <w:t>prace</w:t>
      </w:r>
      <w:r>
        <w:rPr>
          <w:rFonts w:ascii="Verdana" w:hAnsi="Verdana"/>
          <w:sz w:val="20"/>
          <w:szCs w:val="20"/>
        </w:rPr>
        <w:t xml:space="preserve"> wykonano zgodnie z umową </w:t>
      </w:r>
      <w:r>
        <w:rPr>
          <w:rFonts w:ascii="Verdana" w:hAnsi="Verdana"/>
          <w:sz w:val="20"/>
          <w:szCs w:val="20"/>
        </w:rPr>
        <w:br/>
        <w:t>i wymaganiami zawartymi w Specyfikacji Technicznej.</w:t>
      </w:r>
    </w:p>
    <w:p w14:paraId="57EC2FA3" w14:textId="77777777" w:rsidR="00D330C0" w:rsidRPr="00D330C0" w:rsidRDefault="00D330C0" w:rsidP="00D330C0">
      <w:pPr>
        <w:spacing w:after="60"/>
        <w:jc w:val="both"/>
        <w:rPr>
          <w:rFonts w:ascii="Verdana" w:hAnsi="Verdana"/>
          <w:sz w:val="20"/>
          <w:szCs w:val="20"/>
        </w:rPr>
      </w:pPr>
    </w:p>
    <w:p w14:paraId="1AEC5230" w14:textId="77777777" w:rsidR="00CD5C53" w:rsidRDefault="00D713FA" w:rsidP="00435CAF">
      <w:pPr>
        <w:pStyle w:val="Akapitzlist"/>
        <w:numPr>
          <w:ilvl w:val="0"/>
          <w:numId w:val="2"/>
        </w:numPr>
        <w:spacing w:after="60"/>
        <w:ind w:left="567" w:hanging="567"/>
        <w:jc w:val="both"/>
        <w:rPr>
          <w:rFonts w:ascii="Verdana" w:hAnsi="Verdana"/>
          <w:b/>
          <w:sz w:val="20"/>
          <w:szCs w:val="20"/>
        </w:rPr>
      </w:pPr>
      <w:r>
        <w:rPr>
          <w:rFonts w:ascii="Verdana" w:hAnsi="Verdana"/>
          <w:b/>
          <w:sz w:val="20"/>
          <w:szCs w:val="20"/>
        </w:rPr>
        <w:t>DOKUMENTY</w:t>
      </w:r>
    </w:p>
    <w:p w14:paraId="7719CA55" w14:textId="77777777" w:rsidR="00D713FA" w:rsidRDefault="00D713FA" w:rsidP="00D713FA">
      <w:pPr>
        <w:spacing w:after="60"/>
        <w:jc w:val="both"/>
        <w:rPr>
          <w:rFonts w:ascii="Verdana" w:hAnsi="Verdana"/>
          <w:sz w:val="20"/>
          <w:szCs w:val="20"/>
        </w:rPr>
      </w:pPr>
      <w:r>
        <w:rPr>
          <w:rFonts w:ascii="Verdana" w:hAnsi="Verdana"/>
          <w:sz w:val="20"/>
          <w:szCs w:val="20"/>
        </w:rPr>
        <w:t xml:space="preserve">Zamawiający nie wymaga prowadzenia Dziennika Budowy. Wszelkie dokumenty </w:t>
      </w:r>
      <w:r w:rsidR="009611D4">
        <w:rPr>
          <w:rFonts w:ascii="Verdana" w:hAnsi="Verdana"/>
          <w:sz w:val="20"/>
          <w:szCs w:val="20"/>
        </w:rPr>
        <w:t>prowadzenia prac</w:t>
      </w:r>
      <w:r>
        <w:rPr>
          <w:rFonts w:ascii="Verdana" w:hAnsi="Verdana"/>
          <w:sz w:val="20"/>
          <w:szCs w:val="20"/>
        </w:rPr>
        <w:t xml:space="preserve"> będą przechowywane na terenie </w:t>
      </w:r>
      <w:r w:rsidR="009611D4">
        <w:rPr>
          <w:rFonts w:ascii="Verdana" w:hAnsi="Verdana"/>
          <w:sz w:val="20"/>
          <w:szCs w:val="20"/>
        </w:rPr>
        <w:t>prowadzenia prac</w:t>
      </w:r>
      <w:r>
        <w:rPr>
          <w:rFonts w:ascii="Verdana" w:hAnsi="Verdana"/>
          <w:sz w:val="20"/>
          <w:szCs w:val="20"/>
        </w:rPr>
        <w:t xml:space="preserve"> w miejscu odpowiednio zabezpieczonym. Dokumenty </w:t>
      </w:r>
      <w:r w:rsidR="009611D4">
        <w:rPr>
          <w:rFonts w:ascii="Verdana" w:hAnsi="Verdana"/>
          <w:sz w:val="20"/>
          <w:szCs w:val="20"/>
        </w:rPr>
        <w:t>prowadzenia prac</w:t>
      </w:r>
      <w:r>
        <w:rPr>
          <w:rFonts w:ascii="Verdana" w:hAnsi="Verdana"/>
          <w:sz w:val="20"/>
          <w:szCs w:val="20"/>
        </w:rPr>
        <w:t xml:space="preserve"> będą dostępne </w:t>
      </w:r>
      <w:r w:rsidR="009611D4">
        <w:rPr>
          <w:rFonts w:ascii="Verdana" w:hAnsi="Verdana"/>
          <w:sz w:val="20"/>
          <w:szCs w:val="20"/>
        </w:rPr>
        <w:br/>
      </w:r>
      <w:r>
        <w:rPr>
          <w:rFonts w:ascii="Verdana" w:hAnsi="Verdana"/>
          <w:sz w:val="20"/>
          <w:szCs w:val="20"/>
        </w:rPr>
        <w:t>i przedstawiane do wglądu na życzenie Zamawiającego.</w:t>
      </w:r>
    </w:p>
    <w:p w14:paraId="33742959" w14:textId="77777777" w:rsidR="00D713FA" w:rsidRPr="00D713FA" w:rsidRDefault="00D713FA" w:rsidP="00D713FA">
      <w:pPr>
        <w:spacing w:after="60"/>
        <w:jc w:val="both"/>
        <w:rPr>
          <w:rFonts w:ascii="Verdana" w:hAnsi="Verdana"/>
          <w:sz w:val="20"/>
          <w:szCs w:val="20"/>
        </w:rPr>
      </w:pPr>
    </w:p>
    <w:p w14:paraId="0A630896" w14:textId="77777777" w:rsidR="00CD5C53" w:rsidRDefault="00CD5C53" w:rsidP="00435CAF">
      <w:pPr>
        <w:pStyle w:val="Akapitzlist"/>
        <w:numPr>
          <w:ilvl w:val="0"/>
          <w:numId w:val="2"/>
        </w:numPr>
        <w:spacing w:after="60"/>
        <w:ind w:left="567" w:hanging="567"/>
        <w:jc w:val="both"/>
        <w:rPr>
          <w:rFonts w:ascii="Verdana" w:hAnsi="Verdana"/>
          <w:b/>
          <w:sz w:val="20"/>
          <w:szCs w:val="20"/>
        </w:rPr>
      </w:pPr>
      <w:r w:rsidRPr="00CD5C53">
        <w:rPr>
          <w:rFonts w:ascii="Verdana" w:hAnsi="Verdana"/>
          <w:b/>
          <w:sz w:val="20"/>
          <w:szCs w:val="20"/>
        </w:rPr>
        <w:t xml:space="preserve">ODBIÓR </w:t>
      </w:r>
      <w:r w:rsidR="008062E0">
        <w:rPr>
          <w:rFonts w:ascii="Verdana" w:hAnsi="Verdana"/>
          <w:b/>
          <w:sz w:val="20"/>
          <w:szCs w:val="20"/>
        </w:rPr>
        <w:t>PRAC</w:t>
      </w:r>
    </w:p>
    <w:p w14:paraId="144D2063" w14:textId="77777777" w:rsidR="00435CAF" w:rsidRDefault="008062E0" w:rsidP="00435CAF">
      <w:pPr>
        <w:pStyle w:val="Akapitzlist"/>
        <w:numPr>
          <w:ilvl w:val="1"/>
          <w:numId w:val="2"/>
        </w:numPr>
        <w:spacing w:after="60"/>
        <w:ind w:left="709" w:hanging="709"/>
        <w:jc w:val="both"/>
        <w:rPr>
          <w:rFonts w:ascii="Verdana" w:hAnsi="Verdana"/>
          <w:b/>
          <w:sz w:val="20"/>
          <w:szCs w:val="20"/>
        </w:rPr>
      </w:pPr>
      <w:r>
        <w:rPr>
          <w:rFonts w:ascii="Verdana" w:hAnsi="Verdana"/>
          <w:b/>
          <w:sz w:val="20"/>
          <w:szCs w:val="20"/>
        </w:rPr>
        <w:t>Rodzaje odbiorów</w:t>
      </w:r>
    </w:p>
    <w:p w14:paraId="6DE02AC9" w14:textId="77777777" w:rsidR="00D713FA" w:rsidRDefault="00D713FA" w:rsidP="00D713FA">
      <w:pPr>
        <w:spacing w:after="60"/>
        <w:jc w:val="both"/>
        <w:rPr>
          <w:rFonts w:ascii="Verdana" w:hAnsi="Verdana"/>
          <w:sz w:val="20"/>
          <w:szCs w:val="20"/>
        </w:rPr>
      </w:pPr>
      <w:r>
        <w:rPr>
          <w:rFonts w:ascii="Verdana" w:hAnsi="Verdana"/>
          <w:sz w:val="20"/>
          <w:szCs w:val="20"/>
        </w:rPr>
        <w:t xml:space="preserve">W zależności od ustaleń odpowiednich Specyfikacji Technicznych, </w:t>
      </w:r>
      <w:r w:rsidR="008062E0">
        <w:rPr>
          <w:rFonts w:ascii="Verdana" w:hAnsi="Verdana"/>
          <w:sz w:val="20"/>
          <w:szCs w:val="20"/>
        </w:rPr>
        <w:t>prace</w:t>
      </w:r>
      <w:r>
        <w:rPr>
          <w:rFonts w:ascii="Verdana" w:hAnsi="Verdana"/>
          <w:sz w:val="20"/>
          <w:szCs w:val="20"/>
        </w:rPr>
        <w:t xml:space="preserve"> podlegają następującym etapom odbioru, dokonywanym przez Zamawiającego przy udziale Wykonawcy:</w:t>
      </w:r>
    </w:p>
    <w:p w14:paraId="4BD66365" w14:textId="77777777" w:rsidR="00D713FA" w:rsidRDefault="00D713FA" w:rsidP="00D713FA">
      <w:pPr>
        <w:pStyle w:val="Akapitzlist"/>
        <w:numPr>
          <w:ilvl w:val="0"/>
          <w:numId w:val="7"/>
        </w:numPr>
        <w:spacing w:after="60"/>
        <w:ind w:left="284" w:hanging="284"/>
        <w:jc w:val="both"/>
        <w:rPr>
          <w:rFonts w:ascii="Verdana" w:hAnsi="Verdana"/>
          <w:sz w:val="20"/>
          <w:szCs w:val="20"/>
        </w:rPr>
      </w:pPr>
      <w:r>
        <w:rPr>
          <w:rFonts w:ascii="Verdana" w:hAnsi="Verdana"/>
          <w:sz w:val="20"/>
          <w:szCs w:val="20"/>
        </w:rPr>
        <w:t>Odbiorowi częściowemu,</w:t>
      </w:r>
    </w:p>
    <w:p w14:paraId="7AAFF5A0" w14:textId="77777777" w:rsidR="00D713FA" w:rsidRDefault="00D713FA" w:rsidP="00D713FA">
      <w:pPr>
        <w:pStyle w:val="Akapitzlist"/>
        <w:numPr>
          <w:ilvl w:val="0"/>
          <w:numId w:val="7"/>
        </w:numPr>
        <w:spacing w:after="60"/>
        <w:ind w:left="284" w:hanging="284"/>
        <w:jc w:val="both"/>
        <w:rPr>
          <w:rFonts w:ascii="Verdana" w:hAnsi="Verdana"/>
          <w:sz w:val="20"/>
          <w:szCs w:val="20"/>
        </w:rPr>
      </w:pPr>
      <w:r>
        <w:rPr>
          <w:rFonts w:ascii="Verdana" w:hAnsi="Verdana"/>
          <w:sz w:val="20"/>
          <w:szCs w:val="20"/>
        </w:rPr>
        <w:t>Odbiorowi końcowemu.</w:t>
      </w:r>
    </w:p>
    <w:p w14:paraId="4B6EF675" w14:textId="77777777" w:rsidR="009611D4" w:rsidRPr="009611D4" w:rsidRDefault="009611D4" w:rsidP="009611D4">
      <w:pPr>
        <w:spacing w:after="60"/>
        <w:jc w:val="both"/>
        <w:rPr>
          <w:rFonts w:ascii="Verdana" w:hAnsi="Verdana"/>
          <w:sz w:val="20"/>
          <w:szCs w:val="20"/>
        </w:rPr>
      </w:pPr>
    </w:p>
    <w:p w14:paraId="7AF1BFBD" w14:textId="77777777" w:rsidR="00435CAF" w:rsidRDefault="00435CAF" w:rsidP="00435CAF">
      <w:pPr>
        <w:pStyle w:val="Akapitzlist"/>
        <w:numPr>
          <w:ilvl w:val="1"/>
          <w:numId w:val="2"/>
        </w:numPr>
        <w:spacing w:after="60"/>
        <w:ind w:left="709" w:hanging="709"/>
        <w:jc w:val="both"/>
        <w:rPr>
          <w:rFonts w:ascii="Verdana" w:hAnsi="Verdana"/>
          <w:b/>
          <w:sz w:val="20"/>
          <w:szCs w:val="20"/>
        </w:rPr>
      </w:pPr>
      <w:r>
        <w:rPr>
          <w:rFonts w:ascii="Verdana" w:hAnsi="Verdana"/>
          <w:b/>
          <w:sz w:val="20"/>
          <w:szCs w:val="20"/>
        </w:rPr>
        <w:lastRenderedPageBreak/>
        <w:t xml:space="preserve">Odbiór </w:t>
      </w:r>
      <w:r w:rsidR="00D713FA">
        <w:rPr>
          <w:rFonts w:ascii="Verdana" w:hAnsi="Verdana"/>
          <w:b/>
          <w:sz w:val="20"/>
          <w:szCs w:val="20"/>
        </w:rPr>
        <w:t>częściowy</w:t>
      </w:r>
    </w:p>
    <w:p w14:paraId="2755C2AD" w14:textId="77777777" w:rsidR="00D713FA" w:rsidRDefault="00D713FA" w:rsidP="00D713FA">
      <w:pPr>
        <w:spacing w:after="60"/>
        <w:jc w:val="both"/>
        <w:rPr>
          <w:rFonts w:ascii="Verdana" w:hAnsi="Verdana"/>
          <w:sz w:val="20"/>
          <w:szCs w:val="20"/>
        </w:rPr>
      </w:pPr>
      <w:r>
        <w:rPr>
          <w:rFonts w:ascii="Verdana" w:hAnsi="Verdana"/>
          <w:sz w:val="20"/>
          <w:szCs w:val="20"/>
        </w:rPr>
        <w:t xml:space="preserve">Odbiór częściowy polega na ocenie ilości i jakości wykonanych części </w:t>
      </w:r>
      <w:r w:rsidR="008062E0">
        <w:rPr>
          <w:rFonts w:ascii="Verdana" w:hAnsi="Verdana"/>
          <w:sz w:val="20"/>
          <w:szCs w:val="20"/>
        </w:rPr>
        <w:t>prac</w:t>
      </w:r>
      <w:r>
        <w:rPr>
          <w:rFonts w:ascii="Verdana" w:hAnsi="Verdana"/>
          <w:sz w:val="20"/>
          <w:szCs w:val="20"/>
        </w:rPr>
        <w:t xml:space="preserve"> i dokonuje się go wg zasad jak przy odbiorze końcowym </w:t>
      </w:r>
      <w:r w:rsidR="008062E0">
        <w:rPr>
          <w:rFonts w:ascii="Verdana" w:hAnsi="Verdana"/>
          <w:sz w:val="20"/>
          <w:szCs w:val="20"/>
        </w:rPr>
        <w:t>prac</w:t>
      </w:r>
      <w:r>
        <w:rPr>
          <w:rFonts w:ascii="Verdana" w:hAnsi="Verdana"/>
          <w:sz w:val="20"/>
          <w:szCs w:val="20"/>
        </w:rPr>
        <w:t>.</w:t>
      </w:r>
    </w:p>
    <w:p w14:paraId="201A3AFF" w14:textId="77777777" w:rsidR="00D713FA" w:rsidRPr="00D713FA" w:rsidRDefault="00D713FA" w:rsidP="00D713FA">
      <w:pPr>
        <w:spacing w:after="60"/>
        <w:jc w:val="both"/>
        <w:rPr>
          <w:rFonts w:ascii="Verdana" w:hAnsi="Verdana"/>
          <w:sz w:val="20"/>
          <w:szCs w:val="20"/>
        </w:rPr>
      </w:pPr>
    </w:p>
    <w:p w14:paraId="2955FB71" w14:textId="77777777" w:rsidR="00D713FA" w:rsidRDefault="008062E0" w:rsidP="00D713FA">
      <w:pPr>
        <w:pStyle w:val="Akapitzlist"/>
        <w:numPr>
          <w:ilvl w:val="1"/>
          <w:numId w:val="2"/>
        </w:numPr>
        <w:spacing w:after="60"/>
        <w:ind w:left="709" w:hanging="709"/>
        <w:jc w:val="both"/>
        <w:rPr>
          <w:rFonts w:ascii="Verdana" w:hAnsi="Verdana"/>
          <w:b/>
          <w:sz w:val="20"/>
          <w:szCs w:val="20"/>
        </w:rPr>
      </w:pPr>
      <w:r>
        <w:rPr>
          <w:rFonts w:ascii="Verdana" w:hAnsi="Verdana"/>
          <w:b/>
          <w:sz w:val="20"/>
          <w:szCs w:val="20"/>
        </w:rPr>
        <w:t>Odbiór końcowy</w:t>
      </w:r>
    </w:p>
    <w:p w14:paraId="629BD75F" w14:textId="77777777" w:rsidR="00D713FA" w:rsidRDefault="00D713FA" w:rsidP="00D713FA">
      <w:pPr>
        <w:spacing w:after="60"/>
        <w:jc w:val="both"/>
        <w:rPr>
          <w:rFonts w:ascii="Verdana" w:hAnsi="Verdana"/>
          <w:sz w:val="20"/>
          <w:szCs w:val="20"/>
        </w:rPr>
      </w:pPr>
      <w:r>
        <w:rPr>
          <w:rFonts w:ascii="Verdana" w:hAnsi="Verdana"/>
          <w:sz w:val="20"/>
          <w:szCs w:val="20"/>
        </w:rPr>
        <w:t xml:space="preserve">Odbiór końcowy polega na </w:t>
      </w:r>
      <w:proofErr w:type="gramStart"/>
      <w:r>
        <w:rPr>
          <w:rFonts w:ascii="Verdana" w:hAnsi="Verdana"/>
          <w:sz w:val="20"/>
          <w:szCs w:val="20"/>
        </w:rPr>
        <w:t>finalnej</w:t>
      </w:r>
      <w:proofErr w:type="gramEnd"/>
      <w:r>
        <w:rPr>
          <w:rFonts w:ascii="Verdana" w:hAnsi="Verdana"/>
          <w:sz w:val="20"/>
          <w:szCs w:val="20"/>
        </w:rPr>
        <w:t xml:space="preserve"> ocenie rzeczywistego wykonania </w:t>
      </w:r>
      <w:r w:rsidR="003A2151">
        <w:rPr>
          <w:rFonts w:ascii="Verdana" w:hAnsi="Verdana"/>
          <w:sz w:val="20"/>
          <w:szCs w:val="20"/>
        </w:rPr>
        <w:t>prac</w:t>
      </w:r>
      <w:r>
        <w:rPr>
          <w:rFonts w:ascii="Verdana" w:hAnsi="Verdana"/>
          <w:sz w:val="20"/>
          <w:szCs w:val="20"/>
        </w:rPr>
        <w:t xml:space="preserve"> w odniesieniu do ich ilości i wartości. Całkowite zakończenie </w:t>
      </w:r>
      <w:r w:rsidR="008062E0">
        <w:rPr>
          <w:rFonts w:ascii="Verdana" w:hAnsi="Verdana"/>
          <w:sz w:val="20"/>
          <w:szCs w:val="20"/>
        </w:rPr>
        <w:t>prac</w:t>
      </w:r>
      <w:r>
        <w:rPr>
          <w:rFonts w:ascii="Verdana" w:hAnsi="Verdana"/>
          <w:sz w:val="20"/>
          <w:szCs w:val="20"/>
        </w:rPr>
        <w:t xml:space="preserve"> oraz gotowość do odbioru</w:t>
      </w:r>
      <w:r w:rsidR="00083444">
        <w:rPr>
          <w:rFonts w:ascii="Verdana" w:hAnsi="Verdana"/>
          <w:sz w:val="20"/>
          <w:szCs w:val="20"/>
        </w:rPr>
        <w:t xml:space="preserve"> końcowego </w:t>
      </w:r>
      <w:proofErr w:type="gramStart"/>
      <w:r w:rsidR="00083444">
        <w:rPr>
          <w:rFonts w:ascii="Verdana" w:hAnsi="Verdana"/>
          <w:sz w:val="20"/>
          <w:szCs w:val="20"/>
        </w:rPr>
        <w:t>będzie</w:t>
      </w:r>
      <w:proofErr w:type="gramEnd"/>
      <w:r w:rsidR="00083444">
        <w:rPr>
          <w:rFonts w:ascii="Verdana" w:hAnsi="Verdana"/>
          <w:sz w:val="20"/>
          <w:szCs w:val="20"/>
        </w:rPr>
        <w:t xml:space="preserve"> zgłoszona pisemnie przez Wykonawcę.</w:t>
      </w:r>
    </w:p>
    <w:p w14:paraId="0FA22FA1" w14:textId="77777777" w:rsidR="00083444" w:rsidRDefault="00083444" w:rsidP="00D713FA">
      <w:pPr>
        <w:spacing w:after="60"/>
        <w:jc w:val="both"/>
        <w:rPr>
          <w:rFonts w:ascii="Verdana" w:hAnsi="Verdana"/>
          <w:sz w:val="20"/>
          <w:szCs w:val="20"/>
        </w:rPr>
      </w:pPr>
      <w:r>
        <w:rPr>
          <w:rFonts w:ascii="Verdana" w:hAnsi="Verdana"/>
          <w:sz w:val="20"/>
          <w:szCs w:val="20"/>
        </w:rPr>
        <w:t xml:space="preserve">Odbiór końcowy </w:t>
      </w:r>
      <w:r w:rsidR="008062E0">
        <w:rPr>
          <w:rFonts w:ascii="Verdana" w:hAnsi="Verdana"/>
          <w:sz w:val="20"/>
          <w:szCs w:val="20"/>
        </w:rPr>
        <w:t>prac</w:t>
      </w:r>
      <w:r>
        <w:rPr>
          <w:rFonts w:ascii="Verdana" w:hAnsi="Verdana"/>
          <w:sz w:val="20"/>
          <w:szCs w:val="20"/>
        </w:rPr>
        <w:t xml:space="preserve"> nastąpi w terminie ustalonym w dokumentach Umowy, licząc od dnia zgłoszenia przez Wykonawcę.</w:t>
      </w:r>
    </w:p>
    <w:p w14:paraId="5C09FE57" w14:textId="77777777" w:rsidR="00083444" w:rsidRDefault="00083444" w:rsidP="00D713FA">
      <w:pPr>
        <w:spacing w:after="60"/>
        <w:jc w:val="both"/>
        <w:rPr>
          <w:rFonts w:ascii="Verdana" w:hAnsi="Verdana"/>
          <w:sz w:val="20"/>
          <w:szCs w:val="20"/>
        </w:rPr>
      </w:pPr>
      <w:r>
        <w:rPr>
          <w:rFonts w:ascii="Verdana" w:hAnsi="Verdana"/>
          <w:sz w:val="20"/>
          <w:szCs w:val="20"/>
        </w:rPr>
        <w:t xml:space="preserve">Odbioru końcowego </w:t>
      </w:r>
      <w:r w:rsidR="008062E0">
        <w:rPr>
          <w:rFonts w:ascii="Verdana" w:hAnsi="Verdana"/>
          <w:sz w:val="20"/>
          <w:szCs w:val="20"/>
        </w:rPr>
        <w:t>prac</w:t>
      </w:r>
      <w:r>
        <w:rPr>
          <w:rFonts w:ascii="Verdana" w:hAnsi="Verdana"/>
          <w:sz w:val="20"/>
          <w:szCs w:val="20"/>
        </w:rPr>
        <w:t xml:space="preserve"> od Wykonawcy dokona Zamawiający dokonując oceny jakościowej robót na podstawie przedłożonych dokumentów, wyników badań i pomiarów, ocenie wizualnej i zgodności wykonania wszystkich robót z ustaleniami.</w:t>
      </w:r>
    </w:p>
    <w:p w14:paraId="066F3B0E" w14:textId="77777777" w:rsidR="00D713FA" w:rsidRPr="00D713FA" w:rsidRDefault="00D713FA" w:rsidP="00D713FA">
      <w:pPr>
        <w:spacing w:after="60"/>
        <w:jc w:val="both"/>
        <w:rPr>
          <w:rFonts w:ascii="Verdana" w:hAnsi="Verdana"/>
          <w:sz w:val="20"/>
          <w:szCs w:val="20"/>
        </w:rPr>
      </w:pPr>
    </w:p>
    <w:p w14:paraId="74394DB1" w14:textId="77777777" w:rsidR="00D713FA" w:rsidRPr="00D713FA" w:rsidRDefault="008062E0" w:rsidP="00D713FA">
      <w:pPr>
        <w:pStyle w:val="Akapitzlist"/>
        <w:numPr>
          <w:ilvl w:val="1"/>
          <w:numId w:val="2"/>
        </w:numPr>
        <w:spacing w:after="60"/>
        <w:ind w:left="709" w:hanging="709"/>
        <w:jc w:val="both"/>
        <w:rPr>
          <w:rFonts w:ascii="Verdana" w:hAnsi="Verdana"/>
          <w:b/>
          <w:sz w:val="20"/>
          <w:szCs w:val="20"/>
        </w:rPr>
      </w:pPr>
      <w:r>
        <w:rPr>
          <w:rFonts w:ascii="Verdana" w:hAnsi="Verdana"/>
          <w:b/>
          <w:sz w:val="20"/>
          <w:szCs w:val="20"/>
        </w:rPr>
        <w:t>Dokumenty do odbioru końcowego</w:t>
      </w:r>
    </w:p>
    <w:p w14:paraId="556675B0" w14:textId="77777777" w:rsidR="00D713FA" w:rsidRDefault="00083444" w:rsidP="00D713FA">
      <w:pPr>
        <w:spacing w:after="60"/>
        <w:jc w:val="both"/>
        <w:rPr>
          <w:rFonts w:ascii="Verdana" w:hAnsi="Verdana"/>
          <w:sz w:val="20"/>
          <w:szCs w:val="20"/>
        </w:rPr>
      </w:pPr>
      <w:r>
        <w:rPr>
          <w:rFonts w:ascii="Verdana" w:hAnsi="Verdana"/>
          <w:sz w:val="20"/>
          <w:szCs w:val="20"/>
        </w:rPr>
        <w:t xml:space="preserve">Do odbioru końcowego Wykonawca jest zobowiązany przygotować następujące dokumenty: </w:t>
      </w:r>
    </w:p>
    <w:p w14:paraId="56BDBA7A" w14:textId="77777777" w:rsidR="00083444" w:rsidRDefault="00083444" w:rsidP="00083444">
      <w:pPr>
        <w:pStyle w:val="Akapitzlist"/>
        <w:numPr>
          <w:ilvl w:val="0"/>
          <w:numId w:val="15"/>
        </w:numPr>
        <w:spacing w:after="60"/>
        <w:ind w:left="284" w:hanging="284"/>
        <w:jc w:val="both"/>
        <w:rPr>
          <w:rFonts w:ascii="Verdana" w:hAnsi="Verdana"/>
          <w:sz w:val="20"/>
          <w:szCs w:val="20"/>
        </w:rPr>
      </w:pPr>
      <w:r>
        <w:rPr>
          <w:rFonts w:ascii="Verdana" w:hAnsi="Verdana"/>
          <w:sz w:val="20"/>
          <w:szCs w:val="20"/>
        </w:rPr>
        <w:t xml:space="preserve">uwagi i zalecenia Przedstawiciela Zamawiającego, zwłaszcza przy odbiorze </w:t>
      </w:r>
      <w:r w:rsidR="003A2151">
        <w:rPr>
          <w:rFonts w:ascii="Verdana" w:hAnsi="Verdana"/>
          <w:sz w:val="20"/>
          <w:szCs w:val="20"/>
        </w:rPr>
        <w:t>prac</w:t>
      </w:r>
      <w:r>
        <w:rPr>
          <w:rFonts w:ascii="Verdana" w:hAnsi="Verdana"/>
          <w:sz w:val="20"/>
          <w:szCs w:val="20"/>
        </w:rPr>
        <w:t xml:space="preserve"> zanikających oraz ulegających zakryciu i udokumentowanie wykonania Jego zaleceń;</w:t>
      </w:r>
    </w:p>
    <w:p w14:paraId="47A7B67B" w14:textId="77777777" w:rsidR="00083444" w:rsidRDefault="00083444" w:rsidP="00083444">
      <w:pPr>
        <w:pStyle w:val="Akapitzlist"/>
        <w:numPr>
          <w:ilvl w:val="0"/>
          <w:numId w:val="15"/>
        </w:numPr>
        <w:spacing w:after="60"/>
        <w:ind w:left="284" w:hanging="284"/>
        <w:jc w:val="both"/>
        <w:rPr>
          <w:rFonts w:ascii="Verdana" w:hAnsi="Verdana"/>
          <w:sz w:val="20"/>
          <w:szCs w:val="20"/>
        </w:rPr>
      </w:pPr>
      <w:r>
        <w:rPr>
          <w:rFonts w:ascii="Verdana" w:hAnsi="Verdana"/>
          <w:sz w:val="20"/>
          <w:szCs w:val="20"/>
        </w:rPr>
        <w:t>deklaracje zgodności lub certyfikaty zgodności wbud</w:t>
      </w:r>
      <w:r w:rsidR="003A2151">
        <w:rPr>
          <w:rFonts w:ascii="Verdana" w:hAnsi="Verdana"/>
          <w:sz w:val="20"/>
          <w:szCs w:val="20"/>
        </w:rPr>
        <w:t>owanych materiałów zgodnie z ST.</w:t>
      </w:r>
    </w:p>
    <w:p w14:paraId="08107690" w14:textId="77777777" w:rsidR="00083444" w:rsidRPr="00D713FA" w:rsidRDefault="00083444" w:rsidP="00D713FA">
      <w:pPr>
        <w:spacing w:after="60"/>
        <w:jc w:val="both"/>
        <w:rPr>
          <w:rFonts w:ascii="Verdana" w:hAnsi="Verdana"/>
          <w:sz w:val="20"/>
          <w:szCs w:val="20"/>
        </w:rPr>
      </w:pPr>
    </w:p>
    <w:p w14:paraId="7AA118AC" w14:textId="77777777" w:rsidR="00CD5C53" w:rsidRDefault="00CD5C53" w:rsidP="00435CAF">
      <w:pPr>
        <w:pStyle w:val="Akapitzlist"/>
        <w:numPr>
          <w:ilvl w:val="0"/>
          <w:numId w:val="2"/>
        </w:numPr>
        <w:spacing w:after="60"/>
        <w:ind w:left="567" w:hanging="567"/>
        <w:jc w:val="both"/>
        <w:rPr>
          <w:rFonts w:ascii="Verdana" w:hAnsi="Verdana"/>
          <w:b/>
          <w:sz w:val="20"/>
          <w:szCs w:val="20"/>
        </w:rPr>
      </w:pPr>
      <w:r w:rsidRPr="00CD5C53">
        <w:rPr>
          <w:rFonts w:ascii="Verdana" w:hAnsi="Verdana"/>
          <w:b/>
          <w:sz w:val="20"/>
          <w:szCs w:val="20"/>
        </w:rPr>
        <w:t>PRZEPISY ZWIĄZANE</w:t>
      </w:r>
    </w:p>
    <w:p w14:paraId="113C7EB1" w14:textId="77777777" w:rsidR="00083444" w:rsidRDefault="009611D4" w:rsidP="00083444">
      <w:pPr>
        <w:spacing w:after="60"/>
        <w:jc w:val="both"/>
        <w:rPr>
          <w:rFonts w:ascii="Verdana" w:hAnsi="Verdana"/>
          <w:sz w:val="20"/>
          <w:szCs w:val="20"/>
        </w:rPr>
      </w:pPr>
      <w:r>
        <w:rPr>
          <w:rFonts w:ascii="Verdana" w:hAnsi="Verdana"/>
          <w:sz w:val="20"/>
          <w:szCs w:val="20"/>
        </w:rPr>
        <w:t>Prace</w:t>
      </w:r>
      <w:r w:rsidR="00083444">
        <w:rPr>
          <w:rFonts w:ascii="Verdana" w:hAnsi="Verdana"/>
          <w:sz w:val="20"/>
          <w:szCs w:val="20"/>
        </w:rPr>
        <w:t xml:space="preserve"> będą wykonywane w bezpieczny sposób, zgodnie z Polskimi Normami i przepisami obowiązującymi w Polsce.</w:t>
      </w:r>
    </w:p>
    <w:p w14:paraId="58D4F7AF" w14:textId="77777777" w:rsidR="00083444" w:rsidRDefault="00083444" w:rsidP="00083444">
      <w:pPr>
        <w:pStyle w:val="Akapitzlist"/>
        <w:numPr>
          <w:ilvl w:val="0"/>
          <w:numId w:val="16"/>
        </w:numPr>
        <w:spacing w:after="60"/>
        <w:ind w:left="284" w:hanging="284"/>
        <w:jc w:val="both"/>
        <w:rPr>
          <w:rFonts w:ascii="Verdana" w:hAnsi="Verdana"/>
          <w:sz w:val="20"/>
          <w:szCs w:val="20"/>
        </w:rPr>
      </w:pPr>
      <w:r w:rsidRPr="00083444">
        <w:rPr>
          <w:rFonts w:ascii="Verdana" w:hAnsi="Verdana"/>
          <w:sz w:val="20"/>
          <w:szCs w:val="20"/>
        </w:rPr>
        <w:t xml:space="preserve">Ustawa </w:t>
      </w:r>
      <w:r>
        <w:rPr>
          <w:rFonts w:ascii="Verdana" w:hAnsi="Verdana"/>
          <w:sz w:val="20"/>
          <w:szCs w:val="20"/>
        </w:rPr>
        <w:t>z dnia 7 lipca 1994 r. – Prawo Budowlane z późniejszymi zmianami</w:t>
      </w:r>
    </w:p>
    <w:p w14:paraId="7D2ED4EE" w14:textId="77777777" w:rsidR="00083444" w:rsidRDefault="00083444" w:rsidP="00083444">
      <w:pPr>
        <w:pStyle w:val="Akapitzlist"/>
        <w:numPr>
          <w:ilvl w:val="0"/>
          <w:numId w:val="16"/>
        </w:numPr>
        <w:spacing w:after="60"/>
        <w:ind w:left="284" w:hanging="284"/>
        <w:jc w:val="both"/>
        <w:rPr>
          <w:rFonts w:ascii="Verdana" w:hAnsi="Verdana"/>
          <w:sz w:val="20"/>
          <w:szCs w:val="20"/>
        </w:rPr>
      </w:pPr>
      <w:r>
        <w:rPr>
          <w:rFonts w:ascii="Verdana" w:hAnsi="Verdana"/>
          <w:sz w:val="20"/>
          <w:szCs w:val="20"/>
        </w:rPr>
        <w:t xml:space="preserve">Rozporządzenie Ministra Infrastruktury z dnia 2 września 2004 r. w sprawie szczegółowego zakresu </w:t>
      </w:r>
      <w:r w:rsidR="00620C2E">
        <w:rPr>
          <w:rFonts w:ascii="Verdana" w:hAnsi="Verdana"/>
          <w:sz w:val="20"/>
          <w:szCs w:val="20"/>
        </w:rPr>
        <w:t>formy dokumentacji projektowej, specyfikacji technicznych wykonania i odbioru robót budowlanych oraz programu funkcjonalno-użytkowego</w:t>
      </w:r>
    </w:p>
    <w:p w14:paraId="08AB9EEF" w14:textId="77777777" w:rsidR="00620C2E" w:rsidRDefault="00620C2E" w:rsidP="00083444">
      <w:pPr>
        <w:pStyle w:val="Akapitzlist"/>
        <w:numPr>
          <w:ilvl w:val="0"/>
          <w:numId w:val="16"/>
        </w:numPr>
        <w:spacing w:after="60"/>
        <w:ind w:left="284" w:hanging="284"/>
        <w:jc w:val="both"/>
        <w:rPr>
          <w:rFonts w:ascii="Verdana" w:hAnsi="Verdana"/>
          <w:sz w:val="20"/>
          <w:szCs w:val="20"/>
        </w:rPr>
      </w:pPr>
      <w:r>
        <w:rPr>
          <w:rFonts w:ascii="Verdana" w:hAnsi="Verdana"/>
          <w:sz w:val="20"/>
          <w:szCs w:val="20"/>
        </w:rPr>
        <w:t xml:space="preserve">Rozporządzenie Ministra Gospodarki Przestrzennej i Budownictwa </w:t>
      </w:r>
      <w:proofErr w:type="gramStart"/>
      <w:r>
        <w:rPr>
          <w:rFonts w:ascii="Verdana" w:hAnsi="Verdana"/>
          <w:sz w:val="20"/>
          <w:szCs w:val="20"/>
        </w:rPr>
        <w:t>z  dnia</w:t>
      </w:r>
      <w:proofErr w:type="gramEnd"/>
      <w:r>
        <w:rPr>
          <w:rFonts w:ascii="Verdana" w:hAnsi="Verdana"/>
          <w:sz w:val="20"/>
          <w:szCs w:val="20"/>
        </w:rPr>
        <w:t xml:space="preserve"> 21 lutego 1995 r. w sprawie rodzaju i zakresu opracowań geodezyjno-kartograficznych oraz czynności geodezyjnych obowiązujących w budownictwie</w:t>
      </w:r>
    </w:p>
    <w:p w14:paraId="3AFCDCAA" w14:textId="77777777" w:rsidR="00620C2E" w:rsidRDefault="00620C2E" w:rsidP="00083444">
      <w:pPr>
        <w:pStyle w:val="Akapitzlist"/>
        <w:numPr>
          <w:ilvl w:val="0"/>
          <w:numId w:val="16"/>
        </w:numPr>
        <w:spacing w:after="60"/>
        <w:ind w:left="284" w:hanging="284"/>
        <w:jc w:val="both"/>
        <w:rPr>
          <w:rFonts w:ascii="Verdana" w:hAnsi="Verdana"/>
          <w:sz w:val="20"/>
          <w:szCs w:val="20"/>
        </w:rPr>
      </w:pPr>
      <w:r>
        <w:rPr>
          <w:rFonts w:ascii="Verdana" w:hAnsi="Verdana"/>
          <w:sz w:val="20"/>
          <w:szCs w:val="20"/>
        </w:rPr>
        <w:t>Ustawa z dnia 29 stycznia 2004 r. – Prawo Zamówień Publicznych</w:t>
      </w:r>
    </w:p>
    <w:p w14:paraId="11AA352F" w14:textId="77777777" w:rsidR="00620C2E" w:rsidRDefault="00620C2E" w:rsidP="00083444">
      <w:pPr>
        <w:pStyle w:val="Akapitzlist"/>
        <w:numPr>
          <w:ilvl w:val="0"/>
          <w:numId w:val="16"/>
        </w:numPr>
        <w:spacing w:after="60"/>
        <w:ind w:left="284" w:hanging="284"/>
        <w:jc w:val="both"/>
        <w:rPr>
          <w:rFonts w:ascii="Verdana" w:hAnsi="Verdana"/>
          <w:sz w:val="20"/>
          <w:szCs w:val="20"/>
        </w:rPr>
      </w:pPr>
      <w:r>
        <w:rPr>
          <w:rFonts w:ascii="Verdana" w:hAnsi="Verdana"/>
          <w:sz w:val="20"/>
          <w:szCs w:val="20"/>
        </w:rPr>
        <w:t>Rozporządzenie Ministra Infrastruktury z dnia 26 czerwca 2002 r. w sprawie dziennika budowy, montażu i rozbiórki tablicy informacyjnej oraz ogłoszenia zawierającego dane dotyczące bezpieczeństwa pracy</w:t>
      </w:r>
      <w:r w:rsidR="00563799">
        <w:rPr>
          <w:rFonts w:ascii="Verdana" w:hAnsi="Verdana"/>
          <w:sz w:val="20"/>
          <w:szCs w:val="20"/>
        </w:rPr>
        <w:t xml:space="preserve"> i ochrony zdrowia</w:t>
      </w:r>
    </w:p>
    <w:p w14:paraId="49C7143B" w14:textId="77777777" w:rsidR="00620C2E" w:rsidRDefault="00563799" w:rsidP="00563799">
      <w:pPr>
        <w:pStyle w:val="Akapitzlist"/>
        <w:numPr>
          <w:ilvl w:val="0"/>
          <w:numId w:val="16"/>
        </w:numPr>
        <w:spacing w:after="60"/>
        <w:ind w:left="284" w:hanging="284"/>
        <w:jc w:val="both"/>
        <w:rPr>
          <w:rFonts w:ascii="Verdana" w:hAnsi="Verdana"/>
          <w:sz w:val="20"/>
          <w:szCs w:val="20"/>
        </w:rPr>
      </w:pPr>
      <w:r>
        <w:rPr>
          <w:rFonts w:ascii="Verdana" w:hAnsi="Verdana"/>
          <w:sz w:val="20"/>
          <w:szCs w:val="20"/>
        </w:rPr>
        <w:t>Rozporządzenie Ministra Infrastruktury z dnia 12 kwietnia 2002 r. w sprawie warunków technicznych, jakim powinny odpowiadać budynki i ich usytuowanie</w:t>
      </w:r>
    </w:p>
    <w:p w14:paraId="755FF233" w14:textId="77777777" w:rsidR="00563799" w:rsidRDefault="00563799" w:rsidP="00563799">
      <w:pPr>
        <w:pStyle w:val="Akapitzlist"/>
        <w:numPr>
          <w:ilvl w:val="0"/>
          <w:numId w:val="16"/>
        </w:numPr>
        <w:spacing w:after="60"/>
        <w:ind w:left="284" w:hanging="284"/>
        <w:jc w:val="both"/>
        <w:rPr>
          <w:rFonts w:ascii="Verdana" w:hAnsi="Verdana"/>
          <w:sz w:val="20"/>
          <w:szCs w:val="20"/>
        </w:rPr>
      </w:pPr>
      <w:r>
        <w:rPr>
          <w:rFonts w:ascii="Verdana" w:hAnsi="Verdana"/>
          <w:sz w:val="20"/>
          <w:szCs w:val="20"/>
        </w:rPr>
        <w:t>Rozporządzenie Ministra Infrastruktury z dnia 11 sierpnia 2004 r. w sprawie sposobów deklarowania zgodności wyrobów budowlanych oraz sposobu znakowania ich znakiem budowlanym</w:t>
      </w:r>
    </w:p>
    <w:p w14:paraId="7CDB7567" w14:textId="77777777" w:rsidR="00563799" w:rsidRDefault="00563799" w:rsidP="00563799">
      <w:pPr>
        <w:pStyle w:val="Akapitzlist"/>
        <w:numPr>
          <w:ilvl w:val="0"/>
          <w:numId w:val="16"/>
        </w:numPr>
        <w:spacing w:after="60"/>
        <w:ind w:left="284" w:hanging="284"/>
        <w:jc w:val="both"/>
        <w:rPr>
          <w:rFonts w:ascii="Verdana" w:hAnsi="Verdana"/>
          <w:sz w:val="20"/>
          <w:szCs w:val="20"/>
        </w:rPr>
      </w:pPr>
      <w:r>
        <w:rPr>
          <w:rFonts w:ascii="Verdana" w:hAnsi="Verdana"/>
          <w:sz w:val="20"/>
          <w:szCs w:val="20"/>
        </w:rPr>
        <w:t>Rozporządzenie Ministra Infrastruktury z dnia 6 lutego 2003 r. w sprawie bezpieczeństwa i higieny pracy podczas wykonywania robót budowlanych</w:t>
      </w:r>
    </w:p>
    <w:p w14:paraId="0A33D965" w14:textId="77777777" w:rsidR="00563799" w:rsidRDefault="00563799" w:rsidP="00563799">
      <w:pPr>
        <w:pStyle w:val="Akapitzlist"/>
        <w:numPr>
          <w:ilvl w:val="0"/>
          <w:numId w:val="16"/>
        </w:numPr>
        <w:spacing w:after="60"/>
        <w:ind w:left="284" w:hanging="284"/>
        <w:jc w:val="both"/>
        <w:rPr>
          <w:rFonts w:ascii="Verdana" w:hAnsi="Verdana"/>
          <w:sz w:val="20"/>
          <w:szCs w:val="20"/>
        </w:rPr>
      </w:pPr>
      <w:r>
        <w:rPr>
          <w:rFonts w:ascii="Verdana" w:hAnsi="Verdana"/>
          <w:sz w:val="20"/>
          <w:szCs w:val="20"/>
        </w:rPr>
        <w:t>Rozporządzenie Ministra Infrastruktury z dnia 23 czerwca 2003 r. w sprawie informacji dotyczącej bezpieczeństwa i ochrony zdrowia</w:t>
      </w:r>
    </w:p>
    <w:p w14:paraId="0227BD9B" w14:textId="77777777" w:rsidR="00563799" w:rsidRDefault="00563799" w:rsidP="00563799">
      <w:pPr>
        <w:pStyle w:val="Akapitzlist"/>
        <w:numPr>
          <w:ilvl w:val="0"/>
          <w:numId w:val="16"/>
        </w:numPr>
        <w:spacing w:after="60"/>
        <w:ind w:left="284" w:hanging="284"/>
        <w:jc w:val="both"/>
        <w:rPr>
          <w:rFonts w:ascii="Verdana" w:hAnsi="Verdana"/>
          <w:sz w:val="20"/>
          <w:szCs w:val="20"/>
        </w:rPr>
      </w:pPr>
      <w:r>
        <w:rPr>
          <w:rFonts w:ascii="Verdana" w:hAnsi="Verdana"/>
          <w:sz w:val="20"/>
          <w:szCs w:val="20"/>
        </w:rPr>
        <w:t xml:space="preserve">Rozporządzenie (WE) nr 2195/2002 Parlamentu Europejskiego </w:t>
      </w:r>
      <w:r w:rsidR="004645E2">
        <w:rPr>
          <w:rFonts w:ascii="Verdana" w:hAnsi="Verdana"/>
          <w:sz w:val="20"/>
          <w:szCs w:val="20"/>
        </w:rPr>
        <w:t>i Rady z dnia 5.11.2002 r. w sprawie Wspólnego Słownika Zamówień (CPV)</w:t>
      </w:r>
    </w:p>
    <w:p w14:paraId="49A1827A" w14:textId="77777777" w:rsidR="004645E2" w:rsidRDefault="004645E2" w:rsidP="00563799">
      <w:pPr>
        <w:pStyle w:val="Akapitzlist"/>
        <w:numPr>
          <w:ilvl w:val="0"/>
          <w:numId w:val="16"/>
        </w:numPr>
        <w:spacing w:after="60"/>
        <w:ind w:left="284" w:hanging="284"/>
        <w:jc w:val="both"/>
        <w:rPr>
          <w:rFonts w:ascii="Verdana" w:hAnsi="Verdana"/>
          <w:sz w:val="20"/>
          <w:szCs w:val="20"/>
        </w:rPr>
      </w:pPr>
      <w:r>
        <w:rPr>
          <w:rFonts w:ascii="Verdana" w:hAnsi="Verdana"/>
          <w:sz w:val="20"/>
          <w:szCs w:val="20"/>
        </w:rPr>
        <w:t>Rozporządzenie Komisji (WE) nr 2151/2003 z dnia 16.12.2003 r. zmieniające rozporządzenie (WE) nr 2195/2002 Parlamentu Europejskiego i Rady w sprawie Wspólnego Słownika Zamówień (CPV)</w:t>
      </w:r>
    </w:p>
    <w:p w14:paraId="541771BD" w14:textId="77777777" w:rsidR="004645E2" w:rsidRDefault="004645E2" w:rsidP="00563799">
      <w:pPr>
        <w:pStyle w:val="Akapitzlist"/>
        <w:numPr>
          <w:ilvl w:val="0"/>
          <w:numId w:val="16"/>
        </w:numPr>
        <w:spacing w:after="60"/>
        <w:ind w:left="284" w:hanging="284"/>
        <w:jc w:val="both"/>
        <w:rPr>
          <w:rFonts w:ascii="Verdana" w:hAnsi="Verdana"/>
          <w:sz w:val="20"/>
          <w:szCs w:val="20"/>
        </w:rPr>
      </w:pPr>
      <w:r>
        <w:rPr>
          <w:rFonts w:ascii="Verdana" w:hAnsi="Verdana"/>
          <w:sz w:val="20"/>
          <w:szCs w:val="20"/>
        </w:rPr>
        <w:lastRenderedPageBreak/>
        <w:t xml:space="preserve">Rozporządzenie Ministra Spraw Wewnętrznych i Administracji z dnia 05.08.1998 r. </w:t>
      </w:r>
      <w:r w:rsidR="001227B4">
        <w:rPr>
          <w:rFonts w:ascii="Verdana" w:hAnsi="Verdana"/>
          <w:sz w:val="20"/>
          <w:szCs w:val="20"/>
        </w:rPr>
        <w:br/>
      </w:r>
      <w:r>
        <w:rPr>
          <w:rFonts w:ascii="Verdana" w:hAnsi="Verdana"/>
          <w:sz w:val="20"/>
          <w:szCs w:val="20"/>
        </w:rPr>
        <w:t>w sprawie aprobat i kryteriów technicznych oraz jednostkowego stosowania wyrobów budowlanych (Dz.U. nr 107 poz. 679)</w:t>
      </w:r>
    </w:p>
    <w:p w14:paraId="22735453" w14:textId="77777777" w:rsidR="004645E2" w:rsidRDefault="004645E2" w:rsidP="004645E2">
      <w:pPr>
        <w:pStyle w:val="Akapitzlist"/>
        <w:numPr>
          <w:ilvl w:val="0"/>
          <w:numId w:val="16"/>
        </w:numPr>
        <w:spacing w:after="60"/>
        <w:ind w:left="284" w:hanging="284"/>
        <w:jc w:val="both"/>
        <w:rPr>
          <w:rFonts w:ascii="Verdana" w:hAnsi="Verdana"/>
          <w:sz w:val="20"/>
          <w:szCs w:val="20"/>
        </w:rPr>
      </w:pPr>
      <w:r w:rsidRPr="004645E2">
        <w:rPr>
          <w:rFonts w:ascii="Verdana" w:hAnsi="Verdana"/>
          <w:sz w:val="20"/>
          <w:szCs w:val="20"/>
        </w:rPr>
        <w:t>Polskie Normy i przepisy branżowe – zgodnie z projektami branżowymi oraz wytycznymi wytwórców materiałów, urządzeń i wyposażenia</w:t>
      </w:r>
    </w:p>
    <w:p w14:paraId="3D76C6E0" w14:textId="77777777" w:rsidR="004645E2" w:rsidRDefault="004645E2" w:rsidP="004645E2">
      <w:pPr>
        <w:pStyle w:val="Akapitzlist"/>
        <w:numPr>
          <w:ilvl w:val="0"/>
          <w:numId w:val="16"/>
        </w:numPr>
        <w:spacing w:after="60"/>
        <w:ind w:left="284" w:hanging="284"/>
        <w:jc w:val="both"/>
        <w:rPr>
          <w:rFonts w:ascii="Verdana" w:hAnsi="Verdana"/>
          <w:sz w:val="20"/>
          <w:szCs w:val="20"/>
        </w:rPr>
      </w:pPr>
      <w:r w:rsidRPr="004645E2">
        <w:rPr>
          <w:rFonts w:ascii="Verdana" w:hAnsi="Verdana"/>
          <w:sz w:val="20"/>
          <w:szCs w:val="20"/>
        </w:rPr>
        <w:t>Ustawa z dnia 27 kwietnia 2001 r. – Prawo ochrony środowiska (Dz. U. Nr 62, poz. 627 z późn. zm.)</w:t>
      </w:r>
    </w:p>
    <w:p w14:paraId="10B8473C" w14:textId="77777777" w:rsidR="00C55CFD" w:rsidRDefault="00C55CFD" w:rsidP="00C55CFD">
      <w:pPr>
        <w:spacing w:after="60"/>
        <w:jc w:val="both"/>
        <w:rPr>
          <w:rFonts w:ascii="Verdana" w:hAnsi="Verdana"/>
          <w:sz w:val="20"/>
          <w:szCs w:val="20"/>
        </w:rPr>
      </w:pPr>
    </w:p>
    <w:p w14:paraId="089183B2" w14:textId="77777777" w:rsidR="00C55CFD" w:rsidRDefault="00C55CFD" w:rsidP="00C55CFD">
      <w:pPr>
        <w:spacing w:after="60"/>
        <w:jc w:val="both"/>
        <w:rPr>
          <w:rFonts w:ascii="Verdana" w:hAnsi="Verdana"/>
          <w:sz w:val="20"/>
          <w:szCs w:val="20"/>
        </w:rPr>
      </w:pPr>
    </w:p>
    <w:p w14:paraId="5175EE4C" w14:textId="77777777" w:rsidR="00C55CFD" w:rsidRDefault="00C55CFD" w:rsidP="00C55CFD">
      <w:pPr>
        <w:spacing w:after="60"/>
        <w:jc w:val="both"/>
        <w:rPr>
          <w:rFonts w:ascii="Verdana" w:hAnsi="Verdana"/>
          <w:sz w:val="20"/>
          <w:szCs w:val="20"/>
        </w:rPr>
      </w:pPr>
    </w:p>
    <w:p w14:paraId="3443C103" w14:textId="77777777" w:rsidR="00C55CFD" w:rsidRDefault="00C55CFD" w:rsidP="00C55CFD">
      <w:pPr>
        <w:spacing w:after="60"/>
        <w:jc w:val="both"/>
        <w:rPr>
          <w:rFonts w:ascii="Verdana" w:hAnsi="Verdana"/>
          <w:sz w:val="20"/>
          <w:szCs w:val="20"/>
        </w:rPr>
      </w:pPr>
    </w:p>
    <w:p w14:paraId="26505D0B" w14:textId="77777777" w:rsidR="00C55CFD" w:rsidRDefault="00C55CFD" w:rsidP="00C55CFD">
      <w:pPr>
        <w:spacing w:after="60"/>
        <w:jc w:val="both"/>
        <w:rPr>
          <w:rFonts w:ascii="Verdana" w:hAnsi="Verdana"/>
          <w:sz w:val="20"/>
          <w:szCs w:val="20"/>
        </w:rPr>
      </w:pPr>
    </w:p>
    <w:p w14:paraId="740E3760" w14:textId="77777777" w:rsidR="00C55CFD" w:rsidRDefault="00C55CFD" w:rsidP="00C55CFD">
      <w:pPr>
        <w:spacing w:after="60"/>
        <w:jc w:val="both"/>
        <w:rPr>
          <w:rFonts w:ascii="Verdana" w:hAnsi="Verdana"/>
          <w:sz w:val="20"/>
          <w:szCs w:val="20"/>
        </w:rPr>
      </w:pPr>
    </w:p>
    <w:p w14:paraId="606F498C" w14:textId="77777777" w:rsidR="00C55CFD" w:rsidRDefault="00C55CFD" w:rsidP="00C55CFD">
      <w:pPr>
        <w:spacing w:after="60"/>
        <w:jc w:val="both"/>
        <w:rPr>
          <w:rFonts w:ascii="Verdana" w:hAnsi="Verdana"/>
          <w:sz w:val="20"/>
          <w:szCs w:val="20"/>
        </w:rPr>
      </w:pPr>
    </w:p>
    <w:p w14:paraId="28655A73" w14:textId="77777777" w:rsidR="00C55CFD" w:rsidRDefault="00C55CFD" w:rsidP="00C55CFD">
      <w:pPr>
        <w:spacing w:after="60"/>
        <w:jc w:val="both"/>
        <w:rPr>
          <w:rFonts w:ascii="Verdana" w:hAnsi="Verdana"/>
          <w:sz w:val="20"/>
          <w:szCs w:val="20"/>
        </w:rPr>
      </w:pPr>
    </w:p>
    <w:p w14:paraId="534BB868" w14:textId="77777777" w:rsidR="00C55CFD" w:rsidRDefault="00C55CFD" w:rsidP="00C55CFD">
      <w:pPr>
        <w:spacing w:after="60"/>
        <w:jc w:val="both"/>
        <w:rPr>
          <w:rFonts w:ascii="Verdana" w:hAnsi="Verdana"/>
          <w:sz w:val="20"/>
          <w:szCs w:val="20"/>
        </w:rPr>
      </w:pPr>
    </w:p>
    <w:p w14:paraId="1AEE4453" w14:textId="77777777" w:rsidR="00C55CFD" w:rsidRDefault="00C55CFD" w:rsidP="00C55CFD">
      <w:pPr>
        <w:spacing w:after="60"/>
        <w:jc w:val="both"/>
        <w:rPr>
          <w:rFonts w:ascii="Verdana" w:hAnsi="Verdana"/>
          <w:sz w:val="20"/>
          <w:szCs w:val="20"/>
        </w:rPr>
      </w:pPr>
    </w:p>
    <w:p w14:paraId="41BFF620" w14:textId="77777777" w:rsidR="00C55CFD" w:rsidRDefault="00C55CFD" w:rsidP="00C55CFD">
      <w:pPr>
        <w:spacing w:after="60"/>
        <w:jc w:val="both"/>
        <w:rPr>
          <w:rFonts w:ascii="Verdana" w:hAnsi="Verdana"/>
          <w:sz w:val="20"/>
          <w:szCs w:val="20"/>
        </w:rPr>
      </w:pPr>
    </w:p>
    <w:p w14:paraId="7C51F885" w14:textId="77777777" w:rsidR="00C55CFD" w:rsidRDefault="00C55CFD" w:rsidP="00C55CFD">
      <w:pPr>
        <w:spacing w:after="60"/>
        <w:jc w:val="both"/>
        <w:rPr>
          <w:rFonts w:ascii="Verdana" w:hAnsi="Verdana"/>
          <w:sz w:val="20"/>
          <w:szCs w:val="20"/>
        </w:rPr>
      </w:pPr>
    </w:p>
    <w:p w14:paraId="6FB810C8" w14:textId="77777777" w:rsidR="00C55CFD" w:rsidRDefault="00C55CFD" w:rsidP="00C55CFD">
      <w:pPr>
        <w:spacing w:after="60"/>
        <w:jc w:val="both"/>
        <w:rPr>
          <w:rFonts w:ascii="Verdana" w:hAnsi="Verdana"/>
          <w:sz w:val="20"/>
          <w:szCs w:val="20"/>
        </w:rPr>
      </w:pPr>
    </w:p>
    <w:p w14:paraId="0368BC46" w14:textId="77777777" w:rsidR="00C55CFD" w:rsidRDefault="00C55CFD" w:rsidP="00C55CFD">
      <w:pPr>
        <w:spacing w:after="60"/>
        <w:jc w:val="both"/>
        <w:rPr>
          <w:rFonts w:ascii="Verdana" w:hAnsi="Verdana"/>
          <w:sz w:val="20"/>
          <w:szCs w:val="20"/>
        </w:rPr>
      </w:pPr>
    </w:p>
    <w:p w14:paraId="640B8765" w14:textId="77777777" w:rsidR="00C55CFD" w:rsidRDefault="00C55CFD" w:rsidP="00C55CFD">
      <w:pPr>
        <w:spacing w:after="60"/>
        <w:jc w:val="both"/>
        <w:rPr>
          <w:rFonts w:ascii="Verdana" w:hAnsi="Verdana"/>
          <w:sz w:val="20"/>
          <w:szCs w:val="20"/>
        </w:rPr>
      </w:pPr>
    </w:p>
    <w:p w14:paraId="29560FD9" w14:textId="77777777" w:rsidR="00C55CFD" w:rsidRDefault="00C55CFD" w:rsidP="00C55CFD">
      <w:pPr>
        <w:spacing w:after="60"/>
        <w:jc w:val="both"/>
        <w:rPr>
          <w:rFonts w:ascii="Verdana" w:hAnsi="Verdana"/>
          <w:sz w:val="20"/>
          <w:szCs w:val="20"/>
        </w:rPr>
      </w:pPr>
    </w:p>
    <w:p w14:paraId="65AACFB9" w14:textId="77777777" w:rsidR="00C55CFD" w:rsidRDefault="00C55CFD" w:rsidP="00C55CFD">
      <w:pPr>
        <w:spacing w:after="60"/>
        <w:jc w:val="both"/>
        <w:rPr>
          <w:rFonts w:ascii="Verdana" w:hAnsi="Verdana"/>
          <w:sz w:val="20"/>
          <w:szCs w:val="20"/>
        </w:rPr>
      </w:pPr>
    </w:p>
    <w:p w14:paraId="64EFC884" w14:textId="77777777" w:rsidR="00C55CFD" w:rsidRDefault="00C55CFD" w:rsidP="00C55CFD">
      <w:pPr>
        <w:spacing w:after="60"/>
        <w:jc w:val="both"/>
        <w:rPr>
          <w:rFonts w:ascii="Verdana" w:hAnsi="Verdana"/>
          <w:sz w:val="20"/>
          <w:szCs w:val="20"/>
        </w:rPr>
      </w:pPr>
    </w:p>
    <w:p w14:paraId="5DEC67C3" w14:textId="77777777" w:rsidR="00C55CFD" w:rsidRDefault="00C55CFD" w:rsidP="00C55CFD">
      <w:pPr>
        <w:spacing w:after="60"/>
        <w:jc w:val="both"/>
        <w:rPr>
          <w:rFonts w:ascii="Verdana" w:hAnsi="Verdana"/>
          <w:sz w:val="20"/>
          <w:szCs w:val="20"/>
        </w:rPr>
      </w:pPr>
    </w:p>
    <w:p w14:paraId="51558EB0" w14:textId="77777777" w:rsidR="00C55CFD" w:rsidRDefault="00C55CFD" w:rsidP="00C55CFD">
      <w:pPr>
        <w:spacing w:after="60"/>
        <w:jc w:val="both"/>
        <w:rPr>
          <w:rFonts w:ascii="Verdana" w:hAnsi="Verdana"/>
          <w:sz w:val="20"/>
          <w:szCs w:val="20"/>
        </w:rPr>
      </w:pPr>
    </w:p>
    <w:p w14:paraId="5A4FD086" w14:textId="77777777" w:rsidR="00C55CFD" w:rsidRDefault="00C55CFD" w:rsidP="00C55CFD">
      <w:pPr>
        <w:spacing w:after="60"/>
        <w:jc w:val="both"/>
        <w:rPr>
          <w:rFonts w:ascii="Verdana" w:hAnsi="Verdana"/>
          <w:sz w:val="20"/>
          <w:szCs w:val="20"/>
        </w:rPr>
      </w:pPr>
    </w:p>
    <w:p w14:paraId="42FF95AC" w14:textId="77777777" w:rsidR="00C55CFD" w:rsidRDefault="00C55CFD" w:rsidP="00C55CFD">
      <w:pPr>
        <w:spacing w:after="60"/>
        <w:jc w:val="both"/>
        <w:rPr>
          <w:rFonts w:ascii="Verdana" w:hAnsi="Verdana"/>
          <w:sz w:val="20"/>
          <w:szCs w:val="20"/>
        </w:rPr>
      </w:pPr>
    </w:p>
    <w:p w14:paraId="621DBE06" w14:textId="77777777" w:rsidR="00C55CFD" w:rsidRDefault="00C55CFD" w:rsidP="00C55CFD">
      <w:pPr>
        <w:spacing w:after="60"/>
        <w:jc w:val="both"/>
        <w:rPr>
          <w:rFonts w:ascii="Verdana" w:hAnsi="Verdana"/>
          <w:sz w:val="20"/>
          <w:szCs w:val="20"/>
        </w:rPr>
      </w:pPr>
    </w:p>
    <w:p w14:paraId="2A0FE484" w14:textId="77777777" w:rsidR="00C55CFD" w:rsidRDefault="00C55CFD" w:rsidP="00C55CFD">
      <w:pPr>
        <w:spacing w:after="60"/>
        <w:jc w:val="both"/>
        <w:rPr>
          <w:rFonts w:ascii="Verdana" w:hAnsi="Verdana"/>
          <w:sz w:val="20"/>
          <w:szCs w:val="20"/>
        </w:rPr>
      </w:pPr>
    </w:p>
    <w:p w14:paraId="3EBE6ADA" w14:textId="77777777" w:rsidR="00C55CFD" w:rsidRDefault="00C55CFD" w:rsidP="00C55CFD">
      <w:pPr>
        <w:spacing w:after="60"/>
        <w:jc w:val="both"/>
        <w:rPr>
          <w:rFonts w:ascii="Verdana" w:hAnsi="Verdana"/>
          <w:sz w:val="20"/>
          <w:szCs w:val="20"/>
        </w:rPr>
      </w:pPr>
    </w:p>
    <w:p w14:paraId="2A16114D" w14:textId="77777777" w:rsidR="00C55CFD" w:rsidRDefault="00C55CFD" w:rsidP="00C55CFD">
      <w:pPr>
        <w:spacing w:after="60"/>
        <w:jc w:val="both"/>
        <w:rPr>
          <w:rFonts w:ascii="Verdana" w:hAnsi="Verdana"/>
          <w:sz w:val="20"/>
          <w:szCs w:val="20"/>
        </w:rPr>
      </w:pPr>
    </w:p>
    <w:p w14:paraId="2BA2843A" w14:textId="77777777" w:rsidR="00C55CFD" w:rsidRDefault="00C55CFD" w:rsidP="00C55CFD">
      <w:pPr>
        <w:spacing w:after="60"/>
        <w:jc w:val="both"/>
        <w:rPr>
          <w:rFonts w:ascii="Verdana" w:hAnsi="Verdana"/>
          <w:sz w:val="20"/>
          <w:szCs w:val="20"/>
        </w:rPr>
      </w:pPr>
    </w:p>
    <w:p w14:paraId="14B762F7" w14:textId="77777777" w:rsidR="00C55CFD" w:rsidRDefault="00C55CFD" w:rsidP="00C55CFD">
      <w:pPr>
        <w:spacing w:after="60"/>
        <w:jc w:val="both"/>
        <w:rPr>
          <w:rFonts w:ascii="Verdana" w:hAnsi="Verdana"/>
          <w:sz w:val="20"/>
          <w:szCs w:val="20"/>
        </w:rPr>
      </w:pPr>
    </w:p>
    <w:p w14:paraId="5A5C528E" w14:textId="77777777" w:rsidR="003A2151" w:rsidRDefault="003A2151" w:rsidP="00C55CFD">
      <w:pPr>
        <w:spacing w:after="60"/>
        <w:jc w:val="both"/>
        <w:rPr>
          <w:rFonts w:ascii="Verdana" w:hAnsi="Verdana"/>
          <w:sz w:val="20"/>
          <w:szCs w:val="20"/>
        </w:rPr>
      </w:pPr>
    </w:p>
    <w:p w14:paraId="22D7ED9A" w14:textId="77777777" w:rsidR="003A2151" w:rsidRDefault="003A2151" w:rsidP="00C55CFD">
      <w:pPr>
        <w:spacing w:after="60"/>
        <w:jc w:val="both"/>
        <w:rPr>
          <w:rFonts w:ascii="Verdana" w:hAnsi="Verdana"/>
          <w:sz w:val="20"/>
          <w:szCs w:val="20"/>
        </w:rPr>
      </w:pPr>
    </w:p>
    <w:p w14:paraId="50C2E285" w14:textId="77777777" w:rsidR="003A2151" w:rsidRDefault="003A2151" w:rsidP="00C55CFD">
      <w:pPr>
        <w:spacing w:after="60"/>
        <w:jc w:val="both"/>
        <w:rPr>
          <w:rFonts w:ascii="Verdana" w:hAnsi="Verdana"/>
          <w:sz w:val="20"/>
          <w:szCs w:val="20"/>
        </w:rPr>
      </w:pPr>
    </w:p>
    <w:p w14:paraId="5F78DD49" w14:textId="77777777" w:rsidR="003A2151" w:rsidRDefault="003A2151" w:rsidP="00C55CFD">
      <w:pPr>
        <w:spacing w:after="60"/>
        <w:jc w:val="both"/>
        <w:rPr>
          <w:rFonts w:ascii="Verdana" w:hAnsi="Verdana"/>
          <w:sz w:val="20"/>
          <w:szCs w:val="20"/>
        </w:rPr>
      </w:pPr>
    </w:p>
    <w:p w14:paraId="3ACE129C" w14:textId="77777777" w:rsidR="003A2151" w:rsidRDefault="003A2151" w:rsidP="00C55CFD">
      <w:pPr>
        <w:spacing w:after="60"/>
        <w:jc w:val="both"/>
        <w:rPr>
          <w:rFonts w:ascii="Verdana" w:hAnsi="Verdana"/>
          <w:sz w:val="20"/>
          <w:szCs w:val="20"/>
        </w:rPr>
      </w:pPr>
    </w:p>
    <w:p w14:paraId="0EACC364" w14:textId="77777777" w:rsidR="003A2151" w:rsidRDefault="003A2151" w:rsidP="00C55CFD">
      <w:pPr>
        <w:spacing w:after="60"/>
        <w:jc w:val="both"/>
        <w:rPr>
          <w:rFonts w:ascii="Verdana" w:hAnsi="Verdana"/>
          <w:sz w:val="20"/>
          <w:szCs w:val="20"/>
        </w:rPr>
      </w:pPr>
    </w:p>
    <w:p w14:paraId="14D08934" w14:textId="77777777" w:rsidR="003A2151" w:rsidRDefault="003A2151" w:rsidP="00C55CFD">
      <w:pPr>
        <w:spacing w:after="60"/>
        <w:jc w:val="both"/>
        <w:rPr>
          <w:rFonts w:ascii="Verdana" w:hAnsi="Verdana"/>
          <w:sz w:val="20"/>
          <w:szCs w:val="20"/>
        </w:rPr>
      </w:pPr>
    </w:p>
    <w:p w14:paraId="1F2C5A5F" w14:textId="77777777" w:rsidR="00C55CFD" w:rsidRDefault="00C55CFD" w:rsidP="00C55CFD">
      <w:pPr>
        <w:spacing w:after="60"/>
        <w:jc w:val="both"/>
        <w:rPr>
          <w:rFonts w:ascii="Verdana" w:hAnsi="Verdana"/>
          <w:sz w:val="20"/>
          <w:szCs w:val="20"/>
        </w:rPr>
      </w:pPr>
    </w:p>
    <w:p w14:paraId="0393B71F" w14:textId="77777777" w:rsidR="00C55CFD" w:rsidRDefault="00C55CFD" w:rsidP="00C55CFD">
      <w:pPr>
        <w:spacing w:after="60"/>
        <w:jc w:val="both"/>
        <w:rPr>
          <w:rFonts w:ascii="Verdana" w:hAnsi="Verdana"/>
          <w:sz w:val="20"/>
          <w:szCs w:val="20"/>
        </w:rPr>
      </w:pPr>
    </w:p>
    <w:p w14:paraId="54E4D41C" w14:textId="77777777" w:rsidR="00C55CFD" w:rsidRPr="00A94C9E" w:rsidRDefault="00C55CFD" w:rsidP="00C55CFD">
      <w:pPr>
        <w:tabs>
          <w:tab w:val="left" w:pos="2268"/>
        </w:tabs>
        <w:spacing w:after="0"/>
        <w:jc w:val="center"/>
        <w:rPr>
          <w:rFonts w:ascii="Verdana" w:hAnsi="Verdana"/>
          <w:b/>
          <w:sz w:val="24"/>
          <w:szCs w:val="20"/>
        </w:rPr>
      </w:pPr>
      <w:r w:rsidRPr="00A94C9E">
        <w:rPr>
          <w:rFonts w:ascii="Verdana" w:hAnsi="Verdana"/>
          <w:b/>
          <w:sz w:val="24"/>
          <w:szCs w:val="20"/>
        </w:rPr>
        <w:lastRenderedPageBreak/>
        <w:t>S</w:t>
      </w:r>
      <w:r w:rsidR="00A94C9E" w:rsidRPr="00A94C9E">
        <w:rPr>
          <w:rFonts w:ascii="Verdana" w:hAnsi="Verdana"/>
          <w:b/>
          <w:sz w:val="24"/>
          <w:szCs w:val="20"/>
        </w:rPr>
        <w:t>zczegółowa S</w:t>
      </w:r>
      <w:r w:rsidRPr="00A94C9E">
        <w:rPr>
          <w:rFonts w:ascii="Verdana" w:hAnsi="Verdana"/>
          <w:b/>
          <w:sz w:val="24"/>
          <w:szCs w:val="20"/>
        </w:rPr>
        <w:t xml:space="preserve">pecyfikacja </w:t>
      </w:r>
      <w:r w:rsidR="00A94C9E" w:rsidRPr="00A94C9E">
        <w:rPr>
          <w:rFonts w:ascii="Verdana" w:hAnsi="Verdana"/>
          <w:b/>
          <w:sz w:val="24"/>
          <w:szCs w:val="20"/>
        </w:rPr>
        <w:t xml:space="preserve">Techniczna </w:t>
      </w:r>
      <w:r w:rsidRPr="00A94C9E">
        <w:rPr>
          <w:rFonts w:ascii="Verdana" w:hAnsi="Verdana"/>
          <w:b/>
          <w:sz w:val="24"/>
          <w:szCs w:val="20"/>
        </w:rPr>
        <w:t>(ST-</w:t>
      </w:r>
      <w:r w:rsidR="00A94C9E" w:rsidRPr="00A94C9E">
        <w:rPr>
          <w:rFonts w:ascii="Verdana" w:hAnsi="Verdana"/>
          <w:b/>
          <w:sz w:val="24"/>
          <w:szCs w:val="20"/>
        </w:rPr>
        <w:t>1</w:t>
      </w:r>
      <w:r w:rsidRPr="00A94C9E">
        <w:rPr>
          <w:rFonts w:ascii="Verdana" w:hAnsi="Verdana"/>
          <w:b/>
          <w:sz w:val="24"/>
          <w:szCs w:val="20"/>
        </w:rPr>
        <w:t>)</w:t>
      </w:r>
    </w:p>
    <w:p w14:paraId="69AA2AAF" w14:textId="77777777" w:rsidR="00C55CFD" w:rsidRPr="00A94C9E" w:rsidRDefault="00C55CFD" w:rsidP="00C55CFD">
      <w:pPr>
        <w:tabs>
          <w:tab w:val="left" w:pos="2268"/>
        </w:tabs>
        <w:spacing w:after="0"/>
        <w:jc w:val="center"/>
        <w:rPr>
          <w:rFonts w:ascii="Verdana" w:hAnsi="Verdana"/>
          <w:b/>
          <w:i/>
          <w:sz w:val="24"/>
          <w:szCs w:val="20"/>
        </w:rPr>
      </w:pPr>
      <w:r w:rsidRPr="00A94C9E">
        <w:rPr>
          <w:rFonts w:ascii="Verdana" w:hAnsi="Verdana"/>
          <w:b/>
          <w:i/>
          <w:sz w:val="24"/>
          <w:szCs w:val="20"/>
        </w:rPr>
        <w:t xml:space="preserve">CPV </w:t>
      </w:r>
      <w:r w:rsidR="00962C19">
        <w:rPr>
          <w:rFonts w:ascii="Verdana" w:hAnsi="Verdana"/>
          <w:b/>
          <w:i/>
          <w:sz w:val="24"/>
          <w:szCs w:val="20"/>
        </w:rPr>
        <w:t>442212</w:t>
      </w:r>
      <w:r w:rsidRPr="00A94C9E">
        <w:rPr>
          <w:rFonts w:ascii="Verdana" w:hAnsi="Verdana"/>
          <w:b/>
          <w:i/>
          <w:sz w:val="24"/>
          <w:szCs w:val="20"/>
        </w:rPr>
        <w:t xml:space="preserve">00-7 – </w:t>
      </w:r>
      <w:r w:rsidR="00962C19">
        <w:rPr>
          <w:rFonts w:ascii="Verdana" w:hAnsi="Verdana"/>
          <w:b/>
          <w:i/>
          <w:sz w:val="24"/>
          <w:szCs w:val="20"/>
        </w:rPr>
        <w:t>Drzwi</w:t>
      </w:r>
    </w:p>
    <w:p w14:paraId="403466B9" w14:textId="77777777" w:rsidR="00C55CFD" w:rsidRPr="00CD5C53" w:rsidRDefault="00C55CFD" w:rsidP="00C55CFD">
      <w:pPr>
        <w:tabs>
          <w:tab w:val="left" w:pos="2268"/>
        </w:tabs>
        <w:spacing w:after="0"/>
        <w:jc w:val="center"/>
        <w:rPr>
          <w:rFonts w:ascii="Verdana" w:hAnsi="Verdana"/>
          <w:sz w:val="20"/>
          <w:szCs w:val="20"/>
        </w:rPr>
      </w:pPr>
    </w:p>
    <w:p w14:paraId="3555974E" w14:textId="77777777" w:rsidR="00C55CFD" w:rsidRDefault="00C55CFD" w:rsidP="00C55CFD">
      <w:pPr>
        <w:pStyle w:val="Akapitzlist"/>
        <w:numPr>
          <w:ilvl w:val="0"/>
          <w:numId w:val="18"/>
        </w:numPr>
        <w:spacing w:after="60"/>
        <w:ind w:left="567" w:hanging="567"/>
        <w:jc w:val="both"/>
        <w:rPr>
          <w:rFonts w:ascii="Verdana" w:hAnsi="Verdana"/>
          <w:b/>
          <w:sz w:val="20"/>
          <w:szCs w:val="20"/>
        </w:rPr>
      </w:pPr>
      <w:r w:rsidRPr="00CD5C53">
        <w:rPr>
          <w:rFonts w:ascii="Verdana" w:hAnsi="Verdana"/>
          <w:b/>
          <w:sz w:val="20"/>
          <w:szCs w:val="20"/>
        </w:rPr>
        <w:t>WSTĘP</w:t>
      </w:r>
    </w:p>
    <w:p w14:paraId="2F9A6BD8" w14:textId="77777777" w:rsidR="00C55CFD" w:rsidRDefault="00C55CFD" w:rsidP="00C55CFD">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Przedmiot specyfikacji technicznej</w:t>
      </w:r>
    </w:p>
    <w:p w14:paraId="52281582" w14:textId="77777777" w:rsidR="00A94C9E" w:rsidRDefault="00A94C9E" w:rsidP="00A94C9E">
      <w:pPr>
        <w:tabs>
          <w:tab w:val="left" w:pos="709"/>
        </w:tabs>
        <w:spacing w:after="60"/>
        <w:jc w:val="both"/>
        <w:rPr>
          <w:rFonts w:ascii="Verdana" w:hAnsi="Verdana"/>
          <w:sz w:val="20"/>
          <w:szCs w:val="20"/>
        </w:rPr>
      </w:pPr>
      <w:r w:rsidRPr="00435CAF">
        <w:rPr>
          <w:rFonts w:ascii="Verdana" w:hAnsi="Verdana"/>
          <w:sz w:val="20"/>
          <w:szCs w:val="20"/>
        </w:rPr>
        <w:t>Przedmiotem niniejszej Specyfikacji Technicznej</w:t>
      </w:r>
      <w:r>
        <w:rPr>
          <w:rFonts w:ascii="Verdana" w:hAnsi="Verdana"/>
          <w:sz w:val="20"/>
          <w:szCs w:val="20"/>
        </w:rPr>
        <w:t xml:space="preserve"> (ST)</w:t>
      </w:r>
      <w:r w:rsidRPr="00435CAF">
        <w:rPr>
          <w:rFonts w:ascii="Verdana" w:hAnsi="Verdana"/>
          <w:sz w:val="20"/>
          <w:szCs w:val="20"/>
        </w:rPr>
        <w:t xml:space="preserve"> są </w:t>
      </w:r>
      <w:r>
        <w:rPr>
          <w:rFonts w:ascii="Verdana" w:hAnsi="Verdana"/>
          <w:sz w:val="20"/>
          <w:szCs w:val="20"/>
        </w:rPr>
        <w:t>wymagania dotyczące wykonania</w:t>
      </w:r>
      <w:r>
        <w:rPr>
          <w:rFonts w:ascii="Verdana" w:hAnsi="Verdana"/>
          <w:sz w:val="20"/>
          <w:szCs w:val="20"/>
        </w:rPr>
        <w:br/>
      </w:r>
      <w:r w:rsidRPr="00435CAF">
        <w:rPr>
          <w:rFonts w:ascii="Verdana" w:hAnsi="Verdana"/>
          <w:sz w:val="20"/>
          <w:szCs w:val="20"/>
        </w:rPr>
        <w:t xml:space="preserve">i odbioru </w:t>
      </w:r>
      <w:r w:rsidR="009611D4">
        <w:rPr>
          <w:rFonts w:ascii="Verdana" w:hAnsi="Verdana"/>
          <w:sz w:val="20"/>
          <w:szCs w:val="20"/>
        </w:rPr>
        <w:t>prac</w:t>
      </w:r>
      <w:r w:rsidRPr="00435CAF">
        <w:rPr>
          <w:rFonts w:ascii="Verdana" w:hAnsi="Verdana"/>
          <w:sz w:val="20"/>
          <w:szCs w:val="20"/>
        </w:rPr>
        <w:t xml:space="preserve"> związanych z pracami wykazanymi podczas okresowej kontroli obiektów budowlanych GDDKiA </w:t>
      </w:r>
      <w:r>
        <w:rPr>
          <w:rFonts w:ascii="Verdana" w:hAnsi="Verdana"/>
          <w:sz w:val="20"/>
          <w:szCs w:val="20"/>
        </w:rPr>
        <w:t>Rejon w Lublińcu.</w:t>
      </w:r>
    </w:p>
    <w:p w14:paraId="66CE0679" w14:textId="77777777" w:rsidR="00A94C9E" w:rsidRDefault="00A94C9E" w:rsidP="00A94C9E">
      <w:pPr>
        <w:tabs>
          <w:tab w:val="left" w:pos="709"/>
        </w:tabs>
        <w:spacing w:after="60"/>
        <w:jc w:val="both"/>
        <w:rPr>
          <w:rFonts w:ascii="Verdana" w:hAnsi="Verdana"/>
          <w:sz w:val="20"/>
          <w:szCs w:val="20"/>
        </w:rPr>
      </w:pPr>
      <w:r>
        <w:rPr>
          <w:rFonts w:ascii="Verdana" w:hAnsi="Verdana"/>
          <w:sz w:val="20"/>
          <w:szCs w:val="20"/>
        </w:rPr>
        <w:t>Zakres prac objętych niniejszą ST obejmuje:</w:t>
      </w:r>
    </w:p>
    <w:p w14:paraId="08DB3F87" w14:textId="77777777" w:rsidR="00A94C9E" w:rsidRDefault="00A94C9E" w:rsidP="00A94C9E">
      <w:pPr>
        <w:pStyle w:val="Akapitzlist"/>
        <w:numPr>
          <w:ilvl w:val="0"/>
          <w:numId w:val="12"/>
        </w:numPr>
        <w:tabs>
          <w:tab w:val="left" w:pos="284"/>
        </w:tabs>
        <w:spacing w:after="60"/>
        <w:ind w:left="284" w:hanging="284"/>
        <w:jc w:val="both"/>
        <w:rPr>
          <w:rFonts w:ascii="Verdana" w:hAnsi="Verdana"/>
          <w:sz w:val="20"/>
          <w:szCs w:val="20"/>
        </w:rPr>
      </w:pPr>
      <w:r>
        <w:rPr>
          <w:rFonts w:ascii="Verdana" w:hAnsi="Verdana"/>
          <w:sz w:val="20"/>
          <w:szCs w:val="20"/>
        </w:rPr>
        <w:t>Wymianę bramę do magazynu soli</w:t>
      </w:r>
    </w:p>
    <w:p w14:paraId="5E20E346" w14:textId="77777777" w:rsidR="00A94C9E" w:rsidRDefault="00A94C9E" w:rsidP="00A94C9E">
      <w:pPr>
        <w:pStyle w:val="Akapitzlist"/>
        <w:numPr>
          <w:ilvl w:val="0"/>
          <w:numId w:val="12"/>
        </w:numPr>
        <w:tabs>
          <w:tab w:val="left" w:pos="284"/>
        </w:tabs>
        <w:spacing w:after="60"/>
        <w:ind w:left="284" w:hanging="284"/>
        <w:jc w:val="both"/>
        <w:rPr>
          <w:rFonts w:ascii="Verdana" w:hAnsi="Verdana"/>
          <w:sz w:val="20"/>
          <w:szCs w:val="20"/>
        </w:rPr>
      </w:pPr>
      <w:r>
        <w:rPr>
          <w:rFonts w:ascii="Verdana" w:hAnsi="Verdana"/>
          <w:sz w:val="20"/>
          <w:szCs w:val="20"/>
        </w:rPr>
        <w:t>Wymianę drzwi wejściowych do pomieszczenia solanki</w:t>
      </w:r>
    </w:p>
    <w:p w14:paraId="2EBBEE57" w14:textId="77777777" w:rsidR="00C55CFD" w:rsidRDefault="00A94C9E" w:rsidP="00A94C9E">
      <w:pPr>
        <w:spacing w:after="60"/>
        <w:jc w:val="both"/>
        <w:rPr>
          <w:rFonts w:ascii="Verdana" w:hAnsi="Verdana"/>
          <w:sz w:val="20"/>
          <w:szCs w:val="20"/>
        </w:rPr>
      </w:pPr>
      <w:r>
        <w:rPr>
          <w:rFonts w:ascii="Verdana" w:hAnsi="Verdana"/>
          <w:sz w:val="20"/>
          <w:szCs w:val="20"/>
        </w:rPr>
        <w:t>Obiekt zlokalizowany Kłobucku przy ul. Pogodnej 1. Prace prowadzone będą w obiekcie czynnym.</w:t>
      </w:r>
    </w:p>
    <w:p w14:paraId="7AB34762" w14:textId="77777777" w:rsidR="00C55CFD" w:rsidRPr="00C55CFD" w:rsidRDefault="00C55CFD" w:rsidP="00C55CFD">
      <w:pPr>
        <w:spacing w:after="60"/>
        <w:jc w:val="both"/>
        <w:rPr>
          <w:rFonts w:ascii="Verdana" w:hAnsi="Verdana"/>
          <w:sz w:val="20"/>
          <w:szCs w:val="20"/>
        </w:rPr>
      </w:pPr>
    </w:p>
    <w:p w14:paraId="4AC67B41" w14:textId="77777777" w:rsidR="00C55CFD" w:rsidRDefault="00C55CFD" w:rsidP="00C55CFD">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Zakres stosowania Specyfikacji Technicznej</w:t>
      </w:r>
    </w:p>
    <w:p w14:paraId="3B7341CF" w14:textId="77777777" w:rsidR="00A94C9E" w:rsidRDefault="00A94C9E" w:rsidP="00A94C9E">
      <w:pPr>
        <w:spacing w:after="60"/>
        <w:jc w:val="both"/>
        <w:rPr>
          <w:rFonts w:ascii="Verdana" w:hAnsi="Verdana"/>
          <w:sz w:val="20"/>
          <w:szCs w:val="20"/>
        </w:rPr>
      </w:pPr>
      <w:r>
        <w:rPr>
          <w:rFonts w:ascii="Verdana" w:hAnsi="Verdana"/>
          <w:sz w:val="20"/>
          <w:szCs w:val="20"/>
        </w:rPr>
        <w:t xml:space="preserve">Specyfikacja Techniczna jest stosowana jako dokument przetargowy i kontraktowy przy zlecaniu i realizacji </w:t>
      </w:r>
      <w:r w:rsidR="00AC7159">
        <w:rPr>
          <w:rFonts w:ascii="Verdana" w:hAnsi="Verdana"/>
          <w:sz w:val="20"/>
          <w:szCs w:val="20"/>
        </w:rPr>
        <w:t>prac</w:t>
      </w:r>
      <w:r>
        <w:rPr>
          <w:rFonts w:ascii="Verdana" w:hAnsi="Verdana"/>
          <w:sz w:val="20"/>
          <w:szCs w:val="20"/>
        </w:rPr>
        <w:t xml:space="preserve"> w tytule opracowania.</w:t>
      </w:r>
    </w:p>
    <w:p w14:paraId="4FB069D4" w14:textId="77777777" w:rsidR="00A94C9E" w:rsidRPr="00A94C9E" w:rsidRDefault="00A94C9E" w:rsidP="00A94C9E">
      <w:pPr>
        <w:spacing w:after="60"/>
        <w:jc w:val="both"/>
        <w:rPr>
          <w:rFonts w:ascii="Verdana" w:hAnsi="Verdana"/>
          <w:sz w:val="20"/>
          <w:szCs w:val="20"/>
        </w:rPr>
      </w:pPr>
    </w:p>
    <w:p w14:paraId="3DD8DCBB" w14:textId="77777777" w:rsidR="00C55CFD" w:rsidRDefault="00A94C9E" w:rsidP="00C55CFD">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Zakres robót objętych Specyfikacją Techniczną</w:t>
      </w:r>
    </w:p>
    <w:p w14:paraId="4398CF4B" w14:textId="77777777" w:rsidR="00962C19" w:rsidRDefault="00AC7159" w:rsidP="00962C19">
      <w:pPr>
        <w:spacing w:after="60"/>
        <w:jc w:val="both"/>
        <w:rPr>
          <w:rFonts w:ascii="Verdana" w:hAnsi="Verdana"/>
          <w:sz w:val="20"/>
          <w:szCs w:val="20"/>
        </w:rPr>
      </w:pPr>
      <w:r>
        <w:rPr>
          <w:rFonts w:ascii="Verdana" w:hAnsi="Verdana"/>
          <w:sz w:val="20"/>
          <w:szCs w:val="20"/>
        </w:rPr>
        <w:t>Prace</w:t>
      </w:r>
      <w:r w:rsidR="00962C19">
        <w:rPr>
          <w:rFonts w:ascii="Verdana" w:hAnsi="Verdana"/>
          <w:sz w:val="20"/>
          <w:szCs w:val="20"/>
        </w:rPr>
        <w:t xml:space="preserve">, których dotyczy specyfikacja, obejmują wszystkie czynności umożliwiające </w:t>
      </w:r>
      <w:r w:rsidR="00962C19">
        <w:rPr>
          <w:rFonts w:ascii="Verdana" w:hAnsi="Verdana"/>
          <w:sz w:val="20"/>
          <w:szCs w:val="20"/>
        </w:rPr>
        <w:br/>
        <w:t xml:space="preserve">i mające na celu remont magazynu soli wraz z pomieszczeniem solanki. Zawarte </w:t>
      </w:r>
      <w:r w:rsidR="001227B4">
        <w:rPr>
          <w:rFonts w:ascii="Verdana" w:hAnsi="Verdana"/>
          <w:sz w:val="20"/>
          <w:szCs w:val="20"/>
        </w:rPr>
        <w:br/>
      </w:r>
      <w:r w:rsidR="00962C19">
        <w:rPr>
          <w:rFonts w:ascii="Verdana" w:hAnsi="Verdana"/>
          <w:sz w:val="20"/>
          <w:szCs w:val="20"/>
        </w:rPr>
        <w:t>w niniejszej specyfikacji ustalenia obejmują:</w:t>
      </w:r>
    </w:p>
    <w:p w14:paraId="58555686" w14:textId="77777777" w:rsidR="00962C19" w:rsidRDefault="00962C19" w:rsidP="00962C19">
      <w:pPr>
        <w:pStyle w:val="Akapitzlist"/>
        <w:numPr>
          <w:ilvl w:val="0"/>
          <w:numId w:val="19"/>
        </w:numPr>
        <w:spacing w:after="60"/>
        <w:ind w:left="284" w:hanging="284"/>
        <w:jc w:val="both"/>
        <w:rPr>
          <w:rFonts w:ascii="Verdana" w:hAnsi="Verdana"/>
          <w:sz w:val="20"/>
          <w:szCs w:val="20"/>
        </w:rPr>
      </w:pPr>
      <w:r>
        <w:rPr>
          <w:rFonts w:ascii="Verdana" w:hAnsi="Verdana"/>
          <w:sz w:val="20"/>
          <w:szCs w:val="20"/>
        </w:rPr>
        <w:t>przygotowanie pomieszczeń pod prace budowlane związane z remontem;</w:t>
      </w:r>
    </w:p>
    <w:p w14:paraId="5CE52A32" w14:textId="77777777" w:rsidR="00962C19" w:rsidRDefault="00962C19" w:rsidP="00962C19">
      <w:pPr>
        <w:pStyle w:val="Akapitzlist"/>
        <w:numPr>
          <w:ilvl w:val="0"/>
          <w:numId w:val="19"/>
        </w:numPr>
        <w:spacing w:after="60"/>
        <w:ind w:left="284" w:hanging="284"/>
        <w:jc w:val="both"/>
        <w:rPr>
          <w:rFonts w:ascii="Verdana" w:hAnsi="Verdana"/>
          <w:sz w:val="20"/>
          <w:szCs w:val="20"/>
        </w:rPr>
      </w:pPr>
      <w:r>
        <w:rPr>
          <w:rFonts w:ascii="Verdana" w:hAnsi="Verdana"/>
          <w:sz w:val="20"/>
          <w:szCs w:val="20"/>
        </w:rPr>
        <w:t>prace demontażowe obejmujące:</w:t>
      </w:r>
    </w:p>
    <w:p w14:paraId="5E909FFF" w14:textId="77777777" w:rsidR="00962C19" w:rsidRDefault="00962C19" w:rsidP="00962C19">
      <w:pPr>
        <w:pStyle w:val="Akapitzlist"/>
        <w:numPr>
          <w:ilvl w:val="0"/>
          <w:numId w:val="20"/>
        </w:numPr>
        <w:spacing w:after="60"/>
        <w:ind w:left="567" w:hanging="283"/>
        <w:jc w:val="both"/>
        <w:rPr>
          <w:rFonts w:ascii="Verdana" w:hAnsi="Verdana"/>
          <w:sz w:val="20"/>
          <w:szCs w:val="20"/>
        </w:rPr>
      </w:pPr>
      <w:r>
        <w:rPr>
          <w:rFonts w:ascii="Verdana" w:hAnsi="Verdana"/>
          <w:sz w:val="20"/>
          <w:szCs w:val="20"/>
        </w:rPr>
        <w:t>demontaż istniejącej bramy do magazynu soli wraz z wszystkimi elementami z nimi związanymi (w tym okucia, zawiasy)</w:t>
      </w:r>
      <w:r w:rsidR="00A83891">
        <w:rPr>
          <w:rFonts w:ascii="Verdana" w:hAnsi="Verdana"/>
          <w:sz w:val="20"/>
          <w:szCs w:val="20"/>
        </w:rPr>
        <w:t>;</w:t>
      </w:r>
    </w:p>
    <w:p w14:paraId="6D56DFB0" w14:textId="77777777" w:rsidR="00962C19" w:rsidRDefault="00962C19" w:rsidP="00962C19">
      <w:pPr>
        <w:pStyle w:val="Akapitzlist"/>
        <w:numPr>
          <w:ilvl w:val="0"/>
          <w:numId w:val="20"/>
        </w:numPr>
        <w:spacing w:after="60"/>
        <w:ind w:left="567" w:hanging="283"/>
        <w:jc w:val="both"/>
        <w:rPr>
          <w:rFonts w:ascii="Verdana" w:hAnsi="Verdana"/>
          <w:sz w:val="20"/>
          <w:szCs w:val="20"/>
        </w:rPr>
      </w:pPr>
      <w:r>
        <w:rPr>
          <w:rFonts w:ascii="Verdana" w:hAnsi="Verdana"/>
          <w:sz w:val="20"/>
          <w:szCs w:val="20"/>
        </w:rPr>
        <w:t>demontaż istniejących drzwi wraz z ościeżnicami do pomieszczenia solanki</w:t>
      </w:r>
      <w:r w:rsidR="00A83891">
        <w:rPr>
          <w:rFonts w:ascii="Verdana" w:hAnsi="Verdana"/>
          <w:sz w:val="20"/>
          <w:szCs w:val="20"/>
        </w:rPr>
        <w:t>;</w:t>
      </w:r>
    </w:p>
    <w:p w14:paraId="38D04BEA" w14:textId="77777777" w:rsidR="00962C19" w:rsidRDefault="00962C19" w:rsidP="00962C19">
      <w:pPr>
        <w:pStyle w:val="Akapitzlist"/>
        <w:numPr>
          <w:ilvl w:val="0"/>
          <w:numId w:val="20"/>
        </w:numPr>
        <w:spacing w:after="60"/>
        <w:ind w:left="567" w:hanging="283"/>
        <w:jc w:val="both"/>
        <w:rPr>
          <w:rFonts w:ascii="Verdana" w:hAnsi="Verdana"/>
          <w:sz w:val="20"/>
          <w:szCs w:val="20"/>
        </w:rPr>
      </w:pPr>
      <w:r>
        <w:rPr>
          <w:rFonts w:ascii="Verdana" w:hAnsi="Verdana"/>
          <w:sz w:val="20"/>
          <w:szCs w:val="20"/>
        </w:rPr>
        <w:t>demontaż istniejącego okapnika</w:t>
      </w:r>
      <w:r w:rsidR="00A83891">
        <w:rPr>
          <w:rFonts w:ascii="Verdana" w:hAnsi="Verdana"/>
          <w:sz w:val="20"/>
          <w:szCs w:val="20"/>
        </w:rPr>
        <w:t>;</w:t>
      </w:r>
    </w:p>
    <w:p w14:paraId="29FD15EB" w14:textId="77777777" w:rsidR="00962C19" w:rsidRDefault="00962C19" w:rsidP="00962C19">
      <w:pPr>
        <w:pStyle w:val="Akapitzlist"/>
        <w:numPr>
          <w:ilvl w:val="0"/>
          <w:numId w:val="19"/>
        </w:numPr>
        <w:spacing w:after="60"/>
        <w:ind w:left="284" w:hanging="284"/>
        <w:jc w:val="both"/>
        <w:rPr>
          <w:rFonts w:ascii="Verdana" w:hAnsi="Verdana"/>
          <w:sz w:val="20"/>
          <w:szCs w:val="20"/>
        </w:rPr>
      </w:pPr>
      <w:r>
        <w:rPr>
          <w:rFonts w:ascii="Verdana" w:hAnsi="Verdana"/>
          <w:sz w:val="20"/>
          <w:szCs w:val="20"/>
        </w:rPr>
        <w:t>prace przygotowawcze obejmujące:</w:t>
      </w:r>
    </w:p>
    <w:p w14:paraId="6D3E9DE7" w14:textId="77777777" w:rsidR="00962C19" w:rsidRDefault="00962C19" w:rsidP="00962C19">
      <w:pPr>
        <w:pStyle w:val="Akapitzlist"/>
        <w:numPr>
          <w:ilvl w:val="0"/>
          <w:numId w:val="21"/>
        </w:numPr>
        <w:spacing w:after="60"/>
        <w:ind w:left="567" w:hanging="283"/>
        <w:jc w:val="both"/>
        <w:rPr>
          <w:rFonts w:ascii="Verdana" w:hAnsi="Verdana"/>
          <w:sz w:val="20"/>
          <w:szCs w:val="20"/>
        </w:rPr>
      </w:pPr>
      <w:r>
        <w:rPr>
          <w:rFonts w:ascii="Verdana" w:hAnsi="Verdana"/>
          <w:sz w:val="20"/>
          <w:szCs w:val="20"/>
        </w:rPr>
        <w:t>przygotowanie otworów pod montaż nowych drzwi wraz z ościeżnicami do pomieszczenia solanki</w:t>
      </w:r>
      <w:r w:rsidR="00A83891">
        <w:rPr>
          <w:rFonts w:ascii="Verdana" w:hAnsi="Verdana"/>
          <w:sz w:val="20"/>
          <w:szCs w:val="20"/>
        </w:rPr>
        <w:t>;</w:t>
      </w:r>
    </w:p>
    <w:p w14:paraId="163C9657" w14:textId="77777777" w:rsidR="00962C19" w:rsidRDefault="00A83891" w:rsidP="00962C19">
      <w:pPr>
        <w:pStyle w:val="Akapitzlist"/>
        <w:numPr>
          <w:ilvl w:val="0"/>
          <w:numId w:val="21"/>
        </w:numPr>
        <w:spacing w:after="60"/>
        <w:ind w:left="567" w:hanging="283"/>
        <w:jc w:val="both"/>
        <w:rPr>
          <w:rFonts w:ascii="Verdana" w:hAnsi="Verdana"/>
          <w:sz w:val="20"/>
          <w:szCs w:val="20"/>
        </w:rPr>
      </w:pPr>
      <w:r>
        <w:rPr>
          <w:rFonts w:ascii="Verdana" w:hAnsi="Verdana"/>
          <w:sz w:val="20"/>
          <w:szCs w:val="20"/>
        </w:rPr>
        <w:t>inne czynności towarzyszące;</w:t>
      </w:r>
    </w:p>
    <w:p w14:paraId="2D603EFB" w14:textId="77777777" w:rsidR="00962C19" w:rsidRDefault="00962C19" w:rsidP="00962C19">
      <w:pPr>
        <w:pStyle w:val="Akapitzlist"/>
        <w:numPr>
          <w:ilvl w:val="0"/>
          <w:numId w:val="19"/>
        </w:numPr>
        <w:spacing w:after="60"/>
        <w:ind w:left="284" w:hanging="284"/>
        <w:jc w:val="both"/>
        <w:rPr>
          <w:rFonts w:ascii="Verdana" w:hAnsi="Verdana"/>
          <w:sz w:val="20"/>
          <w:szCs w:val="20"/>
        </w:rPr>
      </w:pPr>
      <w:r>
        <w:rPr>
          <w:rFonts w:ascii="Verdana" w:hAnsi="Verdana"/>
          <w:sz w:val="20"/>
          <w:szCs w:val="20"/>
        </w:rPr>
        <w:t>osadzenie nowej konstrukcji bramy w magazynie soli</w:t>
      </w:r>
      <w:r w:rsidR="00A83891">
        <w:rPr>
          <w:rFonts w:ascii="Verdana" w:hAnsi="Verdana"/>
          <w:sz w:val="20"/>
          <w:szCs w:val="20"/>
        </w:rPr>
        <w:t>;</w:t>
      </w:r>
    </w:p>
    <w:p w14:paraId="605CDF93" w14:textId="77777777" w:rsidR="00962C19" w:rsidRDefault="00962C19" w:rsidP="00962C19">
      <w:pPr>
        <w:pStyle w:val="Akapitzlist"/>
        <w:numPr>
          <w:ilvl w:val="0"/>
          <w:numId w:val="19"/>
        </w:numPr>
        <w:spacing w:after="60"/>
        <w:ind w:left="284" w:hanging="284"/>
        <w:jc w:val="both"/>
        <w:rPr>
          <w:rFonts w:ascii="Verdana" w:hAnsi="Verdana"/>
          <w:sz w:val="20"/>
          <w:szCs w:val="20"/>
        </w:rPr>
      </w:pPr>
      <w:r>
        <w:rPr>
          <w:rFonts w:ascii="Verdana" w:hAnsi="Verdana"/>
          <w:sz w:val="20"/>
          <w:szCs w:val="20"/>
        </w:rPr>
        <w:t>osadzenie nowych drzwi wraz z ościeżnicami do pomieszczenia solanki</w:t>
      </w:r>
      <w:r w:rsidR="00A83891">
        <w:rPr>
          <w:rFonts w:ascii="Verdana" w:hAnsi="Verdana"/>
          <w:sz w:val="20"/>
          <w:szCs w:val="20"/>
        </w:rPr>
        <w:t>.</w:t>
      </w:r>
    </w:p>
    <w:p w14:paraId="65F9F3AD" w14:textId="77777777" w:rsidR="00962C19" w:rsidRDefault="00A83891" w:rsidP="00962C19">
      <w:pPr>
        <w:spacing w:after="60"/>
        <w:jc w:val="both"/>
        <w:rPr>
          <w:rFonts w:ascii="Verdana" w:hAnsi="Verdana"/>
          <w:sz w:val="20"/>
          <w:szCs w:val="20"/>
        </w:rPr>
      </w:pPr>
      <w:r>
        <w:rPr>
          <w:rFonts w:ascii="Verdana" w:hAnsi="Verdana"/>
          <w:sz w:val="20"/>
          <w:szCs w:val="20"/>
        </w:rPr>
        <w:t xml:space="preserve">Wykonawstwo oraz montaż zgodnie z wymaganiami norm. Specyfikacja Techniczna obejmuje podany wyżej zakres </w:t>
      </w:r>
      <w:r w:rsidR="00AC7159">
        <w:rPr>
          <w:rFonts w:ascii="Verdana" w:hAnsi="Verdana"/>
          <w:sz w:val="20"/>
          <w:szCs w:val="20"/>
        </w:rPr>
        <w:t>prac</w:t>
      </w:r>
      <w:r>
        <w:rPr>
          <w:rFonts w:ascii="Verdana" w:hAnsi="Verdana"/>
          <w:sz w:val="20"/>
          <w:szCs w:val="20"/>
        </w:rPr>
        <w:t xml:space="preserve"> zasadniczych. Oferent powinien przewidzieć i wycenić ewentualne prace pomocnicze, konieczne do realizacji wymienionych prac zasadniczych.</w:t>
      </w:r>
    </w:p>
    <w:p w14:paraId="4106158E" w14:textId="77777777" w:rsidR="00962C19" w:rsidRPr="00962C19" w:rsidRDefault="00962C19" w:rsidP="00962C19">
      <w:pPr>
        <w:spacing w:after="60"/>
        <w:jc w:val="both"/>
        <w:rPr>
          <w:rFonts w:ascii="Verdana" w:hAnsi="Verdana"/>
          <w:sz w:val="20"/>
          <w:szCs w:val="20"/>
        </w:rPr>
      </w:pPr>
    </w:p>
    <w:p w14:paraId="2175BD08" w14:textId="77777777" w:rsidR="00962C19" w:rsidRDefault="00A83891" w:rsidP="00C55CFD">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Określenia podstawowe</w:t>
      </w:r>
    </w:p>
    <w:p w14:paraId="3CE1AA95" w14:textId="77777777" w:rsidR="00A83891" w:rsidRDefault="00BF404B" w:rsidP="00A83891">
      <w:pPr>
        <w:spacing w:after="60"/>
        <w:jc w:val="both"/>
        <w:rPr>
          <w:rFonts w:ascii="Verdana" w:hAnsi="Verdana"/>
          <w:sz w:val="20"/>
          <w:szCs w:val="20"/>
        </w:rPr>
      </w:pPr>
      <w:r>
        <w:rPr>
          <w:rFonts w:ascii="Verdana" w:hAnsi="Verdana"/>
          <w:sz w:val="20"/>
          <w:szCs w:val="20"/>
        </w:rPr>
        <w:t>Określenia są zgodne ze stosowanymi Polskimi Normami.</w:t>
      </w:r>
    </w:p>
    <w:p w14:paraId="3859E554" w14:textId="77777777" w:rsidR="00BF404B" w:rsidRPr="00A83891" w:rsidRDefault="00BF404B" w:rsidP="00A83891">
      <w:pPr>
        <w:spacing w:after="60"/>
        <w:jc w:val="both"/>
        <w:rPr>
          <w:rFonts w:ascii="Verdana" w:hAnsi="Verdana"/>
          <w:sz w:val="20"/>
          <w:szCs w:val="20"/>
        </w:rPr>
      </w:pPr>
    </w:p>
    <w:p w14:paraId="6BBFA121" w14:textId="77777777" w:rsidR="00A83891" w:rsidRDefault="00A83891" w:rsidP="00C55CFD">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 xml:space="preserve">Ogólne wymagania dotyczące </w:t>
      </w:r>
      <w:r w:rsidR="00AC7159">
        <w:rPr>
          <w:rFonts w:ascii="Verdana" w:hAnsi="Verdana"/>
          <w:b/>
          <w:sz w:val="20"/>
          <w:szCs w:val="20"/>
        </w:rPr>
        <w:t>prac</w:t>
      </w:r>
    </w:p>
    <w:p w14:paraId="3195521F" w14:textId="77777777" w:rsidR="00BF404B" w:rsidRDefault="00BF404B" w:rsidP="00BF404B">
      <w:pPr>
        <w:spacing w:after="60"/>
        <w:jc w:val="both"/>
        <w:rPr>
          <w:rFonts w:ascii="Verdana" w:hAnsi="Verdana"/>
          <w:sz w:val="20"/>
          <w:szCs w:val="20"/>
        </w:rPr>
      </w:pPr>
      <w:r>
        <w:rPr>
          <w:rFonts w:ascii="Verdana" w:hAnsi="Verdana"/>
          <w:sz w:val="20"/>
          <w:szCs w:val="20"/>
        </w:rPr>
        <w:t xml:space="preserve">Wykonawca </w:t>
      </w:r>
      <w:r w:rsidR="00AC7159">
        <w:rPr>
          <w:rFonts w:ascii="Verdana" w:hAnsi="Verdana"/>
          <w:sz w:val="20"/>
          <w:szCs w:val="20"/>
        </w:rPr>
        <w:t>prac</w:t>
      </w:r>
      <w:r>
        <w:rPr>
          <w:rFonts w:ascii="Verdana" w:hAnsi="Verdana"/>
          <w:sz w:val="20"/>
          <w:szCs w:val="20"/>
        </w:rPr>
        <w:t xml:space="preserve"> jest odpowiedzialny za jakość wykonania </w:t>
      </w:r>
      <w:r w:rsidR="00AC7159">
        <w:rPr>
          <w:rFonts w:ascii="Verdana" w:hAnsi="Verdana"/>
          <w:sz w:val="20"/>
          <w:szCs w:val="20"/>
        </w:rPr>
        <w:t xml:space="preserve">prac </w:t>
      </w:r>
      <w:r>
        <w:rPr>
          <w:rFonts w:ascii="Verdana" w:hAnsi="Verdana"/>
          <w:sz w:val="20"/>
          <w:szCs w:val="20"/>
        </w:rPr>
        <w:t xml:space="preserve">oraz zgodność </w:t>
      </w:r>
      <w:r w:rsidR="001227B4">
        <w:rPr>
          <w:rFonts w:ascii="Verdana" w:hAnsi="Verdana"/>
          <w:sz w:val="20"/>
          <w:szCs w:val="20"/>
        </w:rPr>
        <w:br/>
      </w:r>
      <w:r>
        <w:rPr>
          <w:rFonts w:ascii="Verdana" w:hAnsi="Verdana"/>
          <w:sz w:val="20"/>
          <w:szCs w:val="20"/>
        </w:rPr>
        <w:t xml:space="preserve">z Dokumentacją techniczną, Specyfikacją Techniczną oraz poleceniami Przedstawiciela Zamawiającego. Wykonawca będzie wykonywał </w:t>
      </w:r>
      <w:r w:rsidR="00AC7159">
        <w:rPr>
          <w:rFonts w:ascii="Verdana" w:hAnsi="Verdana"/>
          <w:sz w:val="20"/>
          <w:szCs w:val="20"/>
        </w:rPr>
        <w:t>prace</w:t>
      </w:r>
      <w:r>
        <w:rPr>
          <w:rFonts w:ascii="Verdana" w:hAnsi="Verdana"/>
          <w:sz w:val="20"/>
          <w:szCs w:val="20"/>
        </w:rPr>
        <w:t xml:space="preserve"> zgodnie z przyjętymi do stosowania w Polsce normami, instrukcjami i przepisami.</w:t>
      </w:r>
    </w:p>
    <w:p w14:paraId="487C2EBA" w14:textId="77777777" w:rsidR="00A94C9E" w:rsidRDefault="00A94C9E" w:rsidP="00A94C9E">
      <w:pPr>
        <w:spacing w:after="60"/>
        <w:jc w:val="both"/>
        <w:rPr>
          <w:rFonts w:ascii="Verdana" w:hAnsi="Verdana"/>
          <w:sz w:val="20"/>
          <w:szCs w:val="20"/>
        </w:rPr>
      </w:pPr>
    </w:p>
    <w:p w14:paraId="5F1969A3" w14:textId="77777777" w:rsidR="00BF404B" w:rsidRPr="00A94C9E" w:rsidRDefault="00BF404B" w:rsidP="00A94C9E">
      <w:pPr>
        <w:spacing w:after="60"/>
        <w:jc w:val="both"/>
        <w:rPr>
          <w:rFonts w:ascii="Verdana" w:hAnsi="Verdana"/>
          <w:sz w:val="20"/>
          <w:szCs w:val="20"/>
        </w:rPr>
      </w:pPr>
    </w:p>
    <w:p w14:paraId="6CF68AC6" w14:textId="77777777" w:rsidR="00C55CFD" w:rsidRDefault="00C55CFD" w:rsidP="0034254F">
      <w:pPr>
        <w:pStyle w:val="Akapitzlist"/>
        <w:numPr>
          <w:ilvl w:val="0"/>
          <w:numId w:val="18"/>
        </w:numPr>
        <w:spacing w:after="60"/>
        <w:ind w:left="567" w:hanging="567"/>
        <w:jc w:val="both"/>
        <w:rPr>
          <w:rFonts w:ascii="Verdana" w:hAnsi="Verdana"/>
          <w:b/>
          <w:sz w:val="20"/>
          <w:szCs w:val="20"/>
        </w:rPr>
      </w:pPr>
      <w:r>
        <w:rPr>
          <w:rFonts w:ascii="Verdana" w:hAnsi="Verdana"/>
          <w:b/>
          <w:sz w:val="20"/>
          <w:szCs w:val="20"/>
        </w:rPr>
        <w:lastRenderedPageBreak/>
        <w:t>MATERIAŁY</w:t>
      </w:r>
    </w:p>
    <w:p w14:paraId="4936B1BC" w14:textId="77777777" w:rsidR="00BF404B" w:rsidRDefault="00BF404B" w:rsidP="00BF404B">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Wymagania ogólne</w:t>
      </w:r>
    </w:p>
    <w:p w14:paraId="524D510A" w14:textId="77777777" w:rsidR="00BF404B" w:rsidRDefault="00BF404B" w:rsidP="00BF404B">
      <w:pPr>
        <w:spacing w:after="60"/>
        <w:jc w:val="both"/>
        <w:rPr>
          <w:rFonts w:ascii="Verdana" w:hAnsi="Verdana"/>
          <w:sz w:val="20"/>
          <w:szCs w:val="20"/>
        </w:rPr>
      </w:pPr>
      <w:r>
        <w:rPr>
          <w:rFonts w:ascii="Verdana" w:hAnsi="Verdana"/>
          <w:sz w:val="20"/>
          <w:szCs w:val="20"/>
        </w:rPr>
        <w:t>Wszelkie materiały do wykonywania remontu powinny odpowiadać wymaganiom zawartym w normach państwowych lub świadectwach ITB dopuszczających dany materiał do powszechnego stosowania w budownictwie.</w:t>
      </w:r>
    </w:p>
    <w:p w14:paraId="7B2ABB01" w14:textId="77777777" w:rsidR="00BF404B" w:rsidRDefault="00BF404B" w:rsidP="00BF404B">
      <w:pPr>
        <w:spacing w:after="60"/>
        <w:jc w:val="both"/>
        <w:rPr>
          <w:rFonts w:ascii="Verdana" w:hAnsi="Verdana"/>
          <w:sz w:val="20"/>
          <w:szCs w:val="20"/>
        </w:rPr>
      </w:pPr>
      <w:r>
        <w:rPr>
          <w:rFonts w:ascii="Verdana" w:hAnsi="Verdana"/>
          <w:sz w:val="20"/>
          <w:szCs w:val="20"/>
        </w:rPr>
        <w:t xml:space="preserve">Materiały powinny być pakowane, przechowywane i transportowane w sposób wskazany </w:t>
      </w:r>
      <w:r w:rsidR="001227B4">
        <w:rPr>
          <w:rFonts w:ascii="Verdana" w:hAnsi="Verdana"/>
          <w:sz w:val="20"/>
          <w:szCs w:val="20"/>
        </w:rPr>
        <w:br/>
      </w:r>
      <w:r>
        <w:rPr>
          <w:rFonts w:ascii="Verdana" w:hAnsi="Verdana"/>
          <w:sz w:val="20"/>
          <w:szCs w:val="20"/>
        </w:rPr>
        <w:t>w normach państwowych i świadectwach ITB.</w:t>
      </w:r>
    </w:p>
    <w:p w14:paraId="3155156B" w14:textId="77777777" w:rsidR="00BF404B" w:rsidRPr="00BF404B" w:rsidRDefault="00BF404B" w:rsidP="00BF404B">
      <w:pPr>
        <w:spacing w:after="60"/>
        <w:jc w:val="both"/>
        <w:rPr>
          <w:rFonts w:ascii="Verdana" w:hAnsi="Verdana"/>
          <w:sz w:val="20"/>
          <w:szCs w:val="20"/>
        </w:rPr>
      </w:pPr>
    </w:p>
    <w:p w14:paraId="28236DAF" w14:textId="77777777" w:rsidR="00BF404B" w:rsidRDefault="00BF404B" w:rsidP="00BF404B">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Wymagania szczegółowe</w:t>
      </w:r>
    </w:p>
    <w:p w14:paraId="723394CF" w14:textId="77777777" w:rsidR="00BF404B" w:rsidRDefault="00BF404B" w:rsidP="00BF404B">
      <w:pPr>
        <w:pStyle w:val="Akapitzlist"/>
        <w:numPr>
          <w:ilvl w:val="2"/>
          <w:numId w:val="18"/>
        </w:numPr>
        <w:spacing w:after="60"/>
        <w:ind w:left="851" w:hanging="851"/>
        <w:jc w:val="both"/>
        <w:rPr>
          <w:rFonts w:ascii="Verdana" w:hAnsi="Verdana"/>
          <w:b/>
          <w:sz w:val="20"/>
          <w:szCs w:val="20"/>
        </w:rPr>
      </w:pPr>
      <w:r>
        <w:rPr>
          <w:rFonts w:ascii="Verdana" w:hAnsi="Verdana"/>
          <w:b/>
          <w:sz w:val="20"/>
          <w:szCs w:val="20"/>
        </w:rPr>
        <w:t>Brama magazynu soli</w:t>
      </w:r>
    </w:p>
    <w:p w14:paraId="3FE0B8EB" w14:textId="77777777" w:rsidR="00BF404B" w:rsidRDefault="00BF404B" w:rsidP="00BF404B">
      <w:pPr>
        <w:pStyle w:val="Akapitzlist"/>
        <w:numPr>
          <w:ilvl w:val="0"/>
          <w:numId w:val="22"/>
        </w:numPr>
        <w:spacing w:after="60"/>
        <w:ind w:left="284" w:hanging="284"/>
        <w:jc w:val="both"/>
        <w:rPr>
          <w:rFonts w:ascii="Verdana" w:hAnsi="Verdana"/>
          <w:sz w:val="20"/>
          <w:szCs w:val="20"/>
        </w:rPr>
      </w:pPr>
      <w:r>
        <w:rPr>
          <w:rFonts w:ascii="Verdana" w:hAnsi="Verdana"/>
          <w:sz w:val="20"/>
          <w:szCs w:val="20"/>
        </w:rPr>
        <w:t>Brama powinna posiadać:</w:t>
      </w:r>
    </w:p>
    <w:p w14:paraId="2B22E29E" w14:textId="77777777" w:rsidR="00BF404B" w:rsidRDefault="00BF404B" w:rsidP="00BF404B">
      <w:pPr>
        <w:pStyle w:val="Akapitzlist"/>
        <w:numPr>
          <w:ilvl w:val="0"/>
          <w:numId w:val="23"/>
        </w:numPr>
        <w:spacing w:after="60"/>
        <w:ind w:left="567" w:hanging="283"/>
        <w:jc w:val="both"/>
        <w:rPr>
          <w:rFonts w:ascii="Verdana" w:hAnsi="Verdana"/>
          <w:sz w:val="20"/>
          <w:szCs w:val="20"/>
        </w:rPr>
      </w:pPr>
      <w:r>
        <w:rPr>
          <w:rFonts w:ascii="Verdana" w:hAnsi="Verdana"/>
          <w:sz w:val="20"/>
          <w:szCs w:val="20"/>
        </w:rPr>
        <w:t>Aprobaty Techniczne lub być produkowane z</w:t>
      </w:r>
      <w:r w:rsidR="0034254F">
        <w:rPr>
          <w:rFonts w:ascii="Verdana" w:hAnsi="Verdana"/>
          <w:sz w:val="20"/>
          <w:szCs w:val="20"/>
        </w:rPr>
        <w:t>godnie z obowiązującymi normami.</w:t>
      </w:r>
    </w:p>
    <w:p w14:paraId="745C99AB" w14:textId="77777777" w:rsidR="00BF404B" w:rsidRDefault="00BF404B" w:rsidP="00BF404B">
      <w:pPr>
        <w:pStyle w:val="Akapitzlist"/>
        <w:numPr>
          <w:ilvl w:val="0"/>
          <w:numId w:val="22"/>
        </w:numPr>
        <w:spacing w:after="60"/>
        <w:ind w:left="284" w:hanging="284"/>
        <w:jc w:val="both"/>
        <w:rPr>
          <w:rFonts w:ascii="Verdana" w:hAnsi="Verdana"/>
          <w:sz w:val="20"/>
          <w:szCs w:val="20"/>
        </w:rPr>
      </w:pPr>
      <w:r>
        <w:rPr>
          <w:rFonts w:ascii="Verdana" w:hAnsi="Verdana"/>
          <w:sz w:val="20"/>
          <w:szCs w:val="20"/>
        </w:rPr>
        <w:t>Wymagania:</w:t>
      </w:r>
    </w:p>
    <w:p w14:paraId="1F801FE5" w14:textId="77777777" w:rsidR="00BF404B" w:rsidRDefault="00BF404B" w:rsidP="00BF404B">
      <w:pPr>
        <w:pStyle w:val="Akapitzlist"/>
        <w:numPr>
          <w:ilvl w:val="0"/>
          <w:numId w:val="24"/>
        </w:numPr>
        <w:spacing w:after="60"/>
        <w:ind w:left="567" w:hanging="283"/>
        <w:jc w:val="both"/>
        <w:rPr>
          <w:rFonts w:ascii="Verdana" w:hAnsi="Verdana"/>
          <w:sz w:val="20"/>
          <w:szCs w:val="20"/>
        </w:rPr>
      </w:pPr>
      <w:r>
        <w:rPr>
          <w:rFonts w:ascii="Verdana" w:hAnsi="Verdana"/>
          <w:sz w:val="20"/>
          <w:szCs w:val="20"/>
        </w:rPr>
        <w:t>Brama zewnętrzna dwuskrzydłowa,</w:t>
      </w:r>
    </w:p>
    <w:p w14:paraId="115467E4" w14:textId="77777777" w:rsidR="00B50331" w:rsidRDefault="00B50331" w:rsidP="00B50331">
      <w:pPr>
        <w:pStyle w:val="Akapitzlist"/>
        <w:numPr>
          <w:ilvl w:val="0"/>
          <w:numId w:val="24"/>
        </w:numPr>
        <w:spacing w:after="60"/>
        <w:ind w:left="567" w:hanging="283"/>
        <w:jc w:val="both"/>
        <w:rPr>
          <w:rFonts w:ascii="Verdana" w:hAnsi="Verdana"/>
          <w:sz w:val="20"/>
          <w:szCs w:val="20"/>
        </w:rPr>
      </w:pPr>
      <w:r>
        <w:rPr>
          <w:rFonts w:ascii="Verdana" w:hAnsi="Verdana"/>
          <w:sz w:val="20"/>
          <w:szCs w:val="20"/>
        </w:rPr>
        <w:t>K</w:t>
      </w:r>
      <w:r w:rsidR="00BF404B">
        <w:rPr>
          <w:rFonts w:ascii="Verdana" w:hAnsi="Verdana"/>
          <w:sz w:val="20"/>
          <w:szCs w:val="20"/>
        </w:rPr>
        <w:t>olor zbliżony do pozostałej części wykonanej z elementów drewnianych,</w:t>
      </w:r>
    </w:p>
    <w:p w14:paraId="6E22452E" w14:textId="77777777" w:rsidR="00B50331" w:rsidRDefault="00B50331" w:rsidP="00B50331">
      <w:pPr>
        <w:pStyle w:val="Akapitzlist"/>
        <w:numPr>
          <w:ilvl w:val="0"/>
          <w:numId w:val="24"/>
        </w:numPr>
        <w:spacing w:after="60"/>
        <w:ind w:left="567" w:hanging="283"/>
        <w:jc w:val="both"/>
        <w:rPr>
          <w:rFonts w:ascii="Verdana" w:hAnsi="Verdana"/>
          <w:sz w:val="20"/>
          <w:szCs w:val="20"/>
        </w:rPr>
      </w:pPr>
      <w:r>
        <w:rPr>
          <w:rFonts w:ascii="Verdana" w:hAnsi="Verdana"/>
          <w:sz w:val="20"/>
          <w:szCs w:val="20"/>
        </w:rPr>
        <w:t>W</w:t>
      </w:r>
      <w:r w:rsidR="00BF404B" w:rsidRPr="00B50331">
        <w:rPr>
          <w:rFonts w:ascii="Verdana" w:hAnsi="Verdana"/>
          <w:sz w:val="20"/>
          <w:szCs w:val="20"/>
        </w:rPr>
        <w:t>ysokość bramy: 600 cm</w:t>
      </w:r>
    </w:p>
    <w:p w14:paraId="33C4EE1F" w14:textId="77777777" w:rsidR="00B50331" w:rsidRDefault="00BF404B" w:rsidP="00B50331">
      <w:pPr>
        <w:pStyle w:val="Akapitzlist"/>
        <w:numPr>
          <w:ilvl w:val="0"/>
          <w:numId w:val="24"/>
        </w:numPr>
        <w:spacing w:after="60"/>
        <w:ind w:left="567" w:hanging="283"/>
        <w:jc w:val="both"/>
        <w:rPr>
          <w:rFonts w:ascii="Verdana" w:hAnsi="Verdana"/>
          <w:sz w:val="20"/>
          <w:szCs w:val="20"/>
        </w:rPr>
      </w:pPr>
      <w:r w:rsidRPr="00B50331">
        <w:rPr>
          <w:rFonts w:ascii="Verdana" w:hAnsi="Verdana"/>
          <w:sz w:val="20"/>
          <w:szCs w:val="20"/>
        </w:rPr>
        <w:t>Szerokość bramy: 550 cm</w:t>
      </w:r>
    </w:p>
    <w:p w14:paraId="24EFF135" w14:textId="77777777" w:rsidR="009E757D" w:rsidRDefault="00BF404B" w:rsidP="009E757D">
      <w:pPr>
        <w:pStyle w:val="Akapitzlist"/>
        <w:numPr>
          <w:ilvl w:val="0"/>
          <w:numId w:val="24"/>
        </w:numPr>
        <w:spacing w:after="60"/>
        <w:ind w:left="567" w:hanging="283"/>
        <w:jc w:val="both"/>
        <w:rPr>
          <w:rFonts w:ascii="Verdana" w:hAnsi="Verdana"/>
          <w:sz w:val="20"/>
          <w:szCs w:val="20"/>
        </w:rPr>
      </w:pPr>
      <w:r w:rsidRPr="00B50331">
        <w:rPr>
          <w:rFonts w:ascii="Verdana" w:hAnsi="Verdana"/>
          <w:sz w:val="20"/>
          <w:szCs w:val="20"/>
        </w:rPr>
        <w:t>Konstrukcja bramy: wykonana z drewna odpornego na warunki atmosferyczne, zabezpieczone przed korozją biologi</w:t>
      </w:r>
      <w:r w:rsidR="009E757D">
        <w:rPr>
          <w:rFonts w:ascii="Verdana" w:hAnsi="Verdana"/>
          <w:sz w:val="20"/>
          <w:szCs w:val="20"/>
        </w:rPr>
        <w:t>czną, grzybami oraz szkodnikami (zabezpieczenie wykonane zgodnie z wytycznymi producenta środka)</w:t>
      </w:r>
    </w:p>
    <w:p w14:paraId="24053ED8" w14:textId="77777777" w:rsidR="009E757D" w:rsidRDefault="00BF404B"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Wypełnienie skrzydła tożsame z istniejącym (lamele ze sklejki o grubości 12 mm ułożone w formie żaluzji)</w:t>
      </w:r>
      <w:r w:rsidR="009E757D">
        <w:rPr>
          <w:rFonts w:ascii="Verdana" w:hAnsi="Verdana"/>
          <w:sz w:val="20"/>
          <w:szCs w:val="20"/>
        </w:rPr>
        <w:t>,</w:t>
      </w:r>
    </w:p>
    <w:p w14:paraId="7848ADF8" w14:textId="77777777" w:rsidR="009E757D" w:rsidRDefault="00BF404B"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Elementy usztywniające konstrukcję bramy wykonane ze stali odpornej na działanie soli (kwasoodpornej)</w:t>
      </w:r>
      <w:r w:rsidR="009E757D">
        <w:rPr>
          <w:rFonts w:ascii="Verdana" w:hAnsi="Verdana"/>
          <w:sz w:val="20"/>
          <w:szCs w:val="20"/>
        </w:rPr>
        <w:t>,</w:t>
      </w:r>
    </w:p>
    <w:p w14:paraId="17470A91" w14:textId="77777777" w:rsidR="009E757D" w:rsidRDefault="00BF404B"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Okucia bramy wykonane ze stali odpornej na działanie soli (kwasoodpornej)</w:t>
      </w:r>
      <w:r w:rsidR="009E757D">
        <w:rPr>
          <w:rFonts w:ascii="Verdana" w:hAnsi="Verdana"/>
          <w:sz w:val="20"/>
          <w:szCs w:val="20"/>
        </w:rPr>
        <w:t>,</w:t>
      </w:r>
    </w:p>
    <w:p w14:paraId="1B6D1FBD" w14:textId="77777777" w:rsidR="009E757D" w:rsidRDefault="00BF404B"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Zawiasy mocujące skrzydło do istniejącej ramy drewnianej (min. 4 szt. na każde skrzydło) wykonane ze stali odpornej na działanie soli (kwasoodpornej), umożliwiające dokonywanie regulacji</w:t>
      </w:r>
      <w:r w:rsidR="009E757D">
        <w:rPr>
          <w:rFonts w:ascii="Verdana" w:hAnsi="Verdana"/>
          <w:sz w:val="20"/>
          <w:szCs w:val="20"/>
        </w:rPr>
        <w:t>,</w:t>
      </w:r>
    </w:p>
    <w:p w14:paraId="44675EF1" w14:textId="77777777" w:rsidR="009E757D" w:rsidRDefault="00BF404B"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 xml:space="preserve">Lewe skrzydło wyposażone w drzwi wejściowe do magazynu wykonane </w:t>
      </w:r>
      <w:r w:rsidRPr="009E757D">
        <w:rPr>
          <w:rFonts w:ascii="Verdana" w:hAnsi="Verdana"/>
          <w:sz w:val="20"/>
          <w:szCs w:val="20"/>
        </w:rPr>
        <w:br/>
        <w:t>z materiałów identycznych jak skrzydło bramy</w:t>
      </w:r>
      <w:r w:rsidR="009E757D">
        <w:rPr>
          <w:rFonts w:ascii="Verdana" w:hAnsi="Verdana"/>
          <w:sz w:val="20"/>
          <w:szCs w:val="20"/>
        </w:rPr>
        <w:t>,</w:t>
      </w:r>
    </w:p>
    <w:p w14:paraId="4CB20FC1" w14:textId="77777777" w:rsidR="00BF404B" w:rsidRPr="009E757D" w:rsidRDefault="00BF404B"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 xml:space="preserve">Wyposażenie każdego skrzydła w możliwość zablokowania go w pozycji otwartej </w:t>
      </w:r>
      <w:r w:rsidR="001227B4">
        <w:rPr>
          <w:rFonts w:ascii="Verdana" w:hAnsi="Verdana"/>
          <w:sz w:val="20"/>
          <w:szCs w:val="20"/>
        </w:rPr>
        <w:br/>
      </w:r>
      <w:r w:rsidRPr="009E757D">
        <w:rPr>
          <w:rFonts w:ascii="Verdana" w:hAnsi="Verdana"/>
          <w:sz w:val="20"/>
          <w:szCs w:val="20"/>
        </w:rPr>
        <w:t>i zamkniętej.</w:t>
      </w:r>
    </w:p>
    <w:p w14:paraId="66132E89" w14:textId="77777777" w:rsidR="00BF404B" w:rsidRPr="00BF404B" w:rsidRDefault="00BF404B" w:rsidP="00BF404B">
      <w:pPr>
        <w:spacing w:after="60"/>
        <w:jc w:val="both"/>
        <w:rPr>
          <w:rFonts w:ascii="Verdana" w:hAnsi="Verdana"/>
          <w:sz w:val="20"/>
          <w:szCs w:val="20"/>
        </w:rPr>
      </w:pPr>
    </w:p>
    <w:p w14:paraId="08ED2C4B" w14:textId="77777777" w:rsidR="00BF404B" w:rsidRDefault="00BF404B" w:rsidP="00BF404B">
      <w:pPr>
        <w:pStyle w:val="Akapitzlist"/>
        <w:numPr>
          <w:ilvl w:val="2"/>
          <w:numId w:val="18"/>
        </w:numPr>
        <w:spacing w:after="60"/>
        <w:ind w:left="851" w:hanging="851"/>
        <w:jc w:val="both"/>
        <w:rPr>
          <w:rFonts w:ascii="Verdana" w:hAnsi="Verdana"/>
          <w:b/>
          <w:sz w:val="20"/>
          <w:szCs w:val="20"/>
        </w:rPr>
      </w:pPr>
      <w:r>
        <w:rPr>
          <w:rFonts w:ascii="Verdana" w:hAnsi="Verdana"/>
          <w:b/>
          <w:sz w:val="20"/>
          <w:szCs w:val="20"/>
        </w:rPr>
        <w:t>Drzwi pomieszczenia solanki</w:t>
      </w:r>
    </w:p>
    <w:p w14:paraId="0DC8E9A7" w14:textId="77777777" w:rsidR="009E757D" w:rsidRDefault="009E757D" w:rsidP="009E757D">
      <w:pPr>
        <w:pStyle w:val="Akapitzlist"/>
        <w:numPr>
          <w:ilvl w:val="0"/>
          <w:numId w:val="22"/>
        </w:numPr>
        <w:spacing w:after="60"/>
        <w:ind w:left="284" w:hanging="284"/>
        <w:jc w:val="both"/>
        <w:rPr>
          <w:rFonts w:ascii="Verdana" w:hAnsi="Verdana"/>
          <w:sz w:val="20"/>
          <w:szCs w:val="20"/>
        </w:rPr>
      </w:pPr>
      <w:r>
        <w:rPr>
          <w:rFonts w:ascii="Verdana" w:hAnsi="Verdana"/>
          <w:sz w:val="20"/>
          <w:szCs w:val="20"/>
        </w:rPr>
        <w:t>Drzwi powinny posiadać:</w:t>
      </w:r>
    </w:p>
    <w:p w14:paraId="6FB86C2E" w14:textId="77777777" w:rsidR="009E757D" w:rsidRDefault="009E757D" w:rsidP="009E757D">
      <w:pPr>
        <w:pStyle w:val="Akapitzlist"/>
        <w:numPr>
          <w:ilvl w:val="0"/>
          <w:numId w:val="23"/>
        </w:numPr>
        <w:spacing w:after="60"/>
        <w:ind w:left="567" w:hanging="283"/>
        <w:jc w:val="both"/>
        <w:rPr>
          <w:rFonts w:ascii="Verdana" w:hAnsi="Verdana"/>
          <w:sz w:val="20"/>
          <w:szCs w:val="20"/>
        </w:rPr>
      </w:pPr>
      <w:r>
        <w:rPr>
          <w:rFonts w:ascii="Verdana" w:hAnsi="Verdana"/>
          <w:sz w:val="20"/>
          <w:szCs w:val="20"/>
        </w:rPr>
        <w:t>Aprobaty Techniczne lub być produkowane zgodnie z obowiązującymi normami,</w:t>
      </w:r>
    </w:p>
    <w:p w14:paraId="111B099D" w14:textId="77777777" w:rsidR="009E757D" w:rsidRDefault="009E757D" w:rsidP="009E757D">
      <w:pPr>
        <w:pStyle w:val="Akapitzlist"/>
        <w:numPr>
          <w:ilvl w:val="0"/>
          <w:numId w:val="23"/>
        </w:numPr>
        <w:spacing w:after="60"/>
        <w:ind w:left="567" w:hanging="283"/>
        <w:jc w:val="both"/>
        <w:rPr>
          <w:rFonts w:ascii="Verdana" w:hAnsi="Verdana"/>
          <w:sz w:val="20"/>
          <w:szCs w:val="20"/>
        </w:rPr>
      </w:pPr>
      <w:r>
        <w:rPr>
          <w:rFonts w:ascii="Verdana" w:hAnsi="Verdana"/>
          <w:sz w:val="20"/>
          <w:szCs w:val="20"/>
        </w:rPr>
        <w:t>Certyfikat lub Deklarację Zgodności z Aprobatą Techniczną lub PN,</w:t>
      </w:r>
    </w:p>
    <w:p w14:paraId="554C8AE6" w14:textId="77777777" w:rsidR="009E757D" w:rsidRDefault="009E757D" w:rsidP="009E757D">
      <w:pPr>
        <w:pStyle w:val="Akapitzlist"/>
        <w:numPr>
          <w:ilvl w:val="0"/>
          <w:numId w:val="23"/>
        </w:numPr>
        <w:spacing w:after="60"/>
        <w:ind w:left="567" w:hanging="283"/>
        <w:jc w:val="both"/>
        <w:rPr>
          <w:rFonts w:ascii="Verdana" w:hAnsi="Verdana"/>
          <w:sz w:val="20"/>
          <w:szCs w:val="20"/>
        </w:rPr>
      </w:pPr>
      <w:r>
        <w:rPr>
          <w:rFonts w:ascii="Verdana" w:hAnsi="Verdana"/>
          <w:sz w:val="20"/>
          <w:szCs w:val="20"/>
        </w:rPr>
        <w:t>Certyfikat na znak bezpieczeństwa,</w:t>
      </w:r>
    </w:p>
    <w:p w14:paraId="7479829A" w14:textId="77777777" w:rsidR="009E757D" w:rsidRPr="00BF404B" w:rsidRDefault="009E757D" w:rsidP="009E757D">
      <w:pPr>
        <w:pStyle w:val="Akapitzlist"/>
        <w:numPr>
          <w:ilvl w:val="0"/>
          <w:numId w:val="23"/>
        </w:numPr>
        <w:spacing w:after="60"/>
        <w:ind w:left="567" w:hanging="283"/>
        <w:jc w:val="both"/>
        <w:rPr>
          <w:rFonts w:ascii="Verdana" w:hAnsi="Verdana"/>
          <w:sz w:val="20"/>
          <w:szCs w:val="20"/>
        </w:rPr>
      </w:pPr>
      <w:r>
        <w:rPr>
          <w:rFonts w:ascii="Verdana" w:hAnsi="Verdana"/>
          <w:sz w:val="20"/>
          <w:szCs w:val="20"/>
        </w:rPr>
        <w:t>Certyfikat zgodności ze zharmonizowaną normą europejską wprowadzoną do zbioru norm polskich.</w:t>
      </w:r>
    </w:p>
    <w:p w14:paraId="7494411B" w14:textId="77777777" w:rsidR="009E757D" w:rsidRDefault="009E757D" w:rsidP="009E757D">
      <w:pPr>
        <w:pStyle w:val="Akapitzlist"/>
        <w:numPr>
          <w:ilvl w:val="0"/>
          <w:numId w:val="22"/>
        </w:numPr>
        <w:spacing w:after="60"/>
        <w:ind w:left="284" w:hanging="284"/>
        <w:jc w:val="both"/>
        <w:rPr>
          <w:rFonts w:ascii="Verdana" w:hAnsi="Verdana"/>
          <w:sz w:val="20"/>
          <w:szCs w:val="20"/>
        </w:rPr>
      </w:pPr>
      <w:r>
        <w:rPr>
          <w:rFonts w:ascii="Verdana" w:hAnsi="Verdana"/>
          <w:sz w:val="20"/>
          <w:szCs w:val="20"/>
        </w:rPr>
        <w:t>Wymagania:</w:t>
      </w:r>
    </w:p>
    <w:p w14:paraId="7692B00D" w14:textId="77777777" w:rsidR="009E757D" w:rsidRDefault="009E757D"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Kierunek otwierania drzwi: prawe</w:t>
      </w:r>
      <w:r>
        <w:rPr>
          <w:rFonts w:ascii="Verdana" w:hAnsi="Verdana"/>
          <w:sz w:val="20"/>
          <w:szCs w:val="20"/>
        </w:rPr>
        <w:t>,</w:t>
      </w:r>
    </w:p>
    <w:p w14:paraId="7478DDAD" w14:textId="77777777" w:rsidR="009E757D" w:rsidRPr="009E757D" w:rsidRDefault="009E757D"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Wymiary drzwi: 90x200 cm</w:t>
      </w:r>
      <w:r>
        <w:rPr>
          <w:rFonts w:ascii="Verdana" w:hAnsi="Verdana"/>
          <w:sz w:val="20"/>
          <w:szCs w:val="20"/>
        </w:rPr>
        <w:t>,</w:t>
      </w:r>
    </w:p>
    <w:p w14:paraId="5BDD38E5" w14:textId="77777777" w:rsidR="009E757D" w:rsidRDefault="009E757D" w:rsidP="009E757D">
      <w:pPr>
        <w:pStyle w:val="Akapitzlist"/>
        <w:numPr>
          <w:ilvl w:val="0"/>
          <w:numId w:val="24"/>
        </w:numPr>
        <w:spacing w:after="60"/>
        <w:ind w:left="567" w:hanging="283"/>
        <w:jc w:val="both"/>
        <w:rPr>
          <w:rFonts w:ascii="Verdana" w:hAnsi="Verdana"/>
          <w:sz w:val="20"/>
          <w:szCs w:val="20"/>
        </w:rPr>
      </w:pPr>
      <w:r>
        <w:rPr>
          <w:rFonts w:ascii="Verdana" w:hAnsi="Verdana"/>
          <w:sz w:val="20"/>
          <w:szCs w:val="20"/>
        </w:rPr>
        <w:t>Kolor zbliżony do pozostałej części wy</w:t>
      </w:r>
      <w:r w:rsidR="0034254F">
        <w:rPr>
          <w:rFonts w:ascii="Verdana" w:hAnsi="Verdana"/>
          <w:sz w:val="20"/>
          <w:szCs w:val="20"/>
        </w:rPr>
        <w:t>konanej z elementów drewnianych (dla drzwi stalowych RAL 8017),</w:t>
      </w:r>
    </w:p>
    <w:p w14:paraId="50DC9D8E" w14:textId="77777777" w:rsidR="009E757D" w:rsidRDefault="009E757D"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Konstrukcja drzwi: wykonana z drewna odpornego na warunki atmosferyczne, zabezpieczone przed korozją biologiczną, grzybami oraz szkodnikami lub innego materiału zapewniającego trwałość użytkowania w warunkach silnego zasolenia (np. ze stali kwasoodpornej)</w:t>
      </w:r>
    </w:p>
    <w:p w14:paraId="3A952DCC" w14:textId="77777777" w:rsidR="009E757D" w:rsidRPr="009E757D" w:rsidRDefault="009E757D" w:rsidP="009E757D">
      <w:pPr>
        <w:pStyle w:val="Akapitzlist"/>
        <w:numPr>
          <w:ilvl w:val="0"/>
          <w:numId w:val="24"/>
        </w:numPr>
        <w:spacing w:after="60"/>
        <w:ind w:left="567" w:hanging="283"/>
        <w:jc w:val="both"/>
        <w:rPr>
          <w:rFonts w:ascii="Verdana" w:hAnsi="Verdana"/>
          <w:sz w:val="20"/>
          <w:szCs w:val="20"/>
        </w:rPr>
      </w:pPr>
      <w:r w:rsidRPr="009E757D">
        <w:rPr>
          <w:rFonts w:ascii="Verdana" w:hAnsi="Verdana"/>
          <w:sz w:val="20"/>
          <w:szCs w:val="20"/>
        </w:rPr>
        <w:t>Okucia drzwi (w tym zawiasy) oraz kaseta zamka wraz z klamką wykonana ze stali nierdzewnej</w:t>
      </w:r>
      <w:r>
        <w:rPr>
          <w:rFonts w:ascii="Verdana" w:hAnsi="Verdana"/>
          <w:sz w:val="20"/>
          <w:szCs w:val="20"/>
        </w:rPr>
        <w:t xml:space="preserve"> (komplet 5 kluczy),</w:t>
      </w:r>
    </w:p>
    <w:p w14:paraId="080AC374" w14:textId="77777777" w:rsidR="009E757D" w:rsidRDefault="009E757D" w:rsidP="009E757D">
      <w:pPr>
        <w:pStyle w:val="Akapitzlist"/>
        <w:numPr>
          <w:ilvl w:val="0"/>
          <w:numId w:val="24"/>
        </w:numPr>
        <w:spacing w:after="60"/>
        <w:ind w:left="567" w:hanging="283"/>
        <w:jc w:val="both"/>
        <w:rPr>
          <w:rFonts w:ascii="Verdana" w:hAnsi="Verdana"/>
          <w:sz w:val="20"/>
          <w:szCs w:val="20"/>
        </w:rPr>
      </w:pPr>
      <w:r>
        <w:rPr>
          <w:rFonts w:ascii="Verdana" w:hAnsi="Verdana"/>
          <w:sz w:val="20"/>
          <w:szCs w:val="20"/>
        </w:rPr>
        <w:lastRenderedPageBreak/>
        <w:t xml:space="preserve">Blokada po otwarciu zabezpieczająca przed samoczynnym zamykaniem się wykonana z </w:t>
      </w:r>
      <w:r w:rsidRPr="009E757D">
        <w:rPr>
          <w:rFonts w:ascii="Verdana" w:hAnsi="Verdana"/>
          <w:sz w:val="20"/>
          <w:szCs w:val="20"/>
        </w:rPr>
        <w:t>materiału zapewniającego trwałość użytkowania w warunkach silnego zasolenia (np. ze stali kwasoodpornej)</w:t>
      </w:r>
      <w:r>
        <w:rPr>
          <w:rFonts w:ascii="Verdana" w:hAnsi="Verdana"/>
          <w:sz w:val="20"/>
          <w:szCs w:val="20"/>
        </w:rPr>
        <w:t>.</w:t>
      </w:r>
    </w:p>
    <w:p w14:paraId="1FF8F28A" w14:textId="77777777" w:rsidR="009E757D" w:rsidRPr="009E757D" w:rsidRDefault="009E757D" w:rsidP="009E757D">
      <w:pPr>
        <w:spacing w:after="60"/>
        <w:jc w:val="both"/>
        <w:rPr>
          <w:rFonts w:ascii="Verdana" w:hAnsi="Verdana"/>
          <w:sz w:val="20"/>
          <w:szCs w:val="20"/>
        </w:rPr>
      </w:pPr>
    </w:p>
    <w:p w14:paraId="2C7D50DB" w14:textId="77777777" w:rsidR="009E757D" w:rsidRDefault="009E757D" w:rsidP="00BF404B">
      <w:pPr>
        <w:pStyle w:val="Akapitzlist"/>
        <w:numPr>
          <w:ilvl w:val="2"/>
          <w:numId w:val="18"/>
        </w:numPr>
        <w:spacing w:after="60"/>
        <w:ind w:left="851" w:hanging="851"/>
        <w:jc w:val="both"/>
        <w:rPr>
          <w:rFonts w:ascii="Verdana" w:hAnsi="Verdana"/>
          <w:b/>
          <w:sz w:val="20"/>
          <w:szCs w:val="20"/>
        </w:rPr>
      </w:pPr>
      <w:r>
        <w:rPr>
          <w:rFonts w:ascii="Verdana" w:hAnsi="Verdana"/>
          <w:b/>
          <w:sz w:val="20"/>
          <w:szCs w:val="20"/>
        </w:rPr>
        <w:t>Okapnik nad drzwiami do pomieszczenia solanki</w:t>
      </w:r>
    </w:p>
    <w:p w14:paraId="5E93A84A" w14:textId="77777777" w:rsidR="0034254F" w:rsidRDefault="0034254F" w:rsidP="0034254F">
      <w:pPr>
        <w:pStyle w:val="Akapitzlist"/>
        <w:numPr>
          <w:ilvl w:val="0"/>
          <w:numId w:val="22"/>
        </w:numPr>
        <w:spacing w:after="60"/>
        <w:ind w:left="284" w:hanging="284"/>
        <w:jc w:val="both"/>
        <w:rPr>
          <w:rFonts w:ascii="Verdana" w:hAnsi="Verdana"/>
          <w:sz w:val="20"/>
          <w:szCs w:val="20"/>
        </w:rPr>
      </w:pPr>
      <w:r>
        <w:rPr>
          <w:rFonts w:ascii="Verdana" w:hAnsi="Verdana"/>
          <w:sz w:val="20"/>
          <w:szCs w:val="20"/>
        </w:rPr>
        <w:t>Okapnik powinien posiadać:</w:t>
      </w:r>
    </w:p>
    <w:p w14:paraId="61AC0AB4" w14:textId="77777777" w:rsidR="0034254F" w:rsidRDefault="0034254F" w:rsidP="0034254F">
      <w:pPr>
        <w:pStyle w:val="Akapitzlist"/>
        <w:numPr>
          <w:ilvl w:val="0"/>
          <w:numId w:val="23"/>
        </w:numPr>
        <w:spacing w:after="60"/>
        <w:ind w:left="567" w:hanging="283"/>
        <w:jc w:val="both"/>
        <w:rPr>
          <w:rFonts w:ascii="Verdana" w:hAnsi="Verdana"/>
          <w:sz w:val="20"/>
          <w:szCs w:val="20"/>
        </w:rPr>
      </w:pPr>
      <w:r>
        <w:rPr>
          <w:rFonts w:ascii="Verdana" w:hAnsi="Verdana"/>
          <w:sz w:val="20"/>
          <w:szCs w:val="20"/>
        </w:rPr>
        <w:t>Aprobaty Techniczne lub być produkowane zgodnie z obowiązującymi normami.</w:t>
      </w:r>
    </w:p>
    <w:p w14:paraId="202383D8" w14:textId="77777777" w:rsidR="0034254F" w:rsidRDefault="0034254F" w:rsidP="0034254F">
      <w:pPr>
        <w:pStyle w:val="Akapitzlist"/>
        <w:numPr>
          <w:ilvl w:val="0"/>
          <w:numId w:val="22"/>
        </w:numPr>
        <w:spacing w:after="60"/>
        <w:ind w:left="284" w:hanging="284"/>
        <w:jc w:val="both"/>
        <w:rPr>
          <w:rFonts w:ascii="Verdana" w:hAnsi="Verdana"/>
          <w:sz w:val="20"/>
          <w:szCs w:val="20"/>
        </w:rPr>
      </w:pPr>
      <w:r>
        <w:rPr>
          <w:rFonts w:ascii="Verdana" w:hAnsi="Verdana"/>
          <w:sz w:val="20"/>
          <w:szCs w:val="20"/>
        </w:rPr>
        <w:t>Wymagania:</w:t>
      </w:r>
    </w:p>
    <w:p w14:paraId="0D85B0E4" w14:textId="77777777" w:rsidR="0034254F" w:rsidRPr="009E757D" w:rsidRDefault="0034254F" w:rsidP="0034254F">
      <w:pPr>
        <w:pStyle w:val="Akapitzlist"/>
        <w:numPr>
          <w:ilvl w:val="0"/>
          <w:numId w:val="24"/>
        </w:numPr>
        <w:spacing w:after="60"/>
        <w:ind w:left="567" w:hanging="283"/>
        <w:jc w:val="both"/>
        <w:rPr>
          <w:rFonts w:ascii="Verdana" w:hAnsi="Verdana"/>
          <w:sz w:val="20"/>
          <w:szCs w:val="20"/>
        </w:rPr>
      </w:pPr>
      <w:r>
        <w:rPr>
          <w:rFonts w:ascii="Verdana" w:hAnsi="Verdana"/>
          <w:sz w:val="20"/>
          <w:szCs w:val="20"/>
        </w:rPr>
        <w:t>Długość</w:t>
      </w:r>
      <w:r w:rsidRPr="009E757D">
        <w:rPr>
          <w:rFonts w:ascii="Verdana" w:hAnsi="Verdana"/>
          <w:sz w:val="20"/>
          <w:szCs w:val="20"/>
        </w:rPr>
        <w:t xml:space="preserve">: </w:t>
      </w:r>
      <w:r>
        <w:rPr>
          <w:rFonts w:ascii="Verdana" w:hAnsi="Verdana"/>
          <w:sz w:val="20"/>
          <w:szCs w:val="20"/>
        </w:rPr>
        <w:t>15</w:t>
      </w:r>
      <w:r w:rsidRPr="009E757D">
        <w:rPr>
          <w:rFonts w:ascii="Verdana" w:hAnsi="Verdana"/>
          <w:sz w:val="20"/>
          <w:szCs w:val="20"/>
        </w:rPr>
        <w:t>0 cm</w:t>
      </w:r>
      <w:r>
        <w:rPr>
          <w:rFonts w:ascii="Verdana" w:hAnsi="Verdana"/>
          <w:sz w:val="20"/>
          <w:szCs w:val="20"/>
        </w:rPr>
        <w:t>,</w:t>
      </w:r>
    </w:p>
    <w:p w14:paraId="5CDFCFE0" w14:textId="77777777" w:rsidR="0034254F" w:rsidRDefault="0034254F" w:rsidP="0034254F">
      <w:pPr>
        <w:pStyle w:val="Akapitzlist"/>
        <w:numPr>
          <w:ilvl w:val="0"/>
          <w:numId w:val="24"/>
        </w:numPr>
        <w:spacing w:after="60"/>
        <w:ind w:left="567" w:hanging="283"/>
        <w:jc w:val="both"/>
        <w:rPr>
          <w:rFonts w:ascii="Verdana" w:hAnsi="Verdana"/>
          <w:sz w:val="20"/>
          <w:szCs w:val="20"/>
        </w:rPr>
      </w:pPr>
      <w:r>
        <w:rPr>
          <w:rFonts w:ascii="Verdana" w:hAnsi="Verdana"/>
          <w:sz w:val="20"/>
          <w:szCs w:val="20"/>
        </w:rPr>
        <w:t>Kolor: RAL 8017,</w:t>
      </w:r>
    </w:p>
    <w:p w14:paraId="1136B54C" w14:textId="77777777" w:rsidR="0034254F" w:rsidRDefault="0034254F" w:rsidP="0034254F">
      <w:pPr>
        <w:pStyle w:val="Akapitzlist"/>
        <w:numPr>
          <w:ilvl w:val="0"/>
          <w:numId w:val="24"/>
        </w:numPr>
        <w:spacing w:after="60"/>
        <w:ind w:left="567" w:hanging="283"/>
        <w:jc w:val="both"/>
        <w:rPr>
          <w:rFonts w:ascii="Verdana" w:hAnsi="Verdana"/>
          <w:sz w:val="20"/>
          <w:szCs w:val="20"/>
        </w:rPr>
      </w:pPr>
      <w:r>
        <w:rPr>
          <w:rFonts w:ascii="Verdana" w:hAnsi="Verdana"/>
          <w:sz w:val="20"/>
          <w:szCs w:val="20"/>
        </w:rPr>
        <w:t>Materiał wykonania: blacha stalowa zabezpieczona antykorozyjnie, aluminiowa lub nierdzewna,</w:t>
      </w:r>
    </w:p>
    <w:p w14:paraId="7AD5CDD1" w14:textId="77777777" w:rsidR="0034254F" w:rsidRDefault="0034254F" w:rsidP="0034254F">
      <w:pPr>
        <w:pStyle w:val="Akapitzlist"/>
        <w:numPr>
          <w:ilvl w:val="0"/>
          <w:numId w:val="24"/>
        </w:numPr>
        <w:spacing w:after="60"/>
        <w:ind w:left="567" w:hanging="283"/>
        <w:jc w:val="both"/>
        <w:rPr>
          <w:rFonts w:ascii="Verdana" w:hAnsi="Verdana"/>
          <w:sz w:val="20"/>
          <w:szCs w:val="20"/>
        </w:rPr>
      </w:pPr>
      <w:r>
        <w:rPr>
          <w:rFonts w:ascii="Verdana" w:hAnsi="Verdana"/>
          <w:sz w:val="20"/>
          <w:szCs w:val="20"/>
        </w:rPr>
        <w:t>Połączenie z elewacją uszczelnione zapewniając szczelność podczas spływania wody opadowej po elewacji.</w:t>
      </w:r>
    </w:p>
    <w:p w14:paraId="7745C761" w14:textId="77777777" w:rsidR="009E757D" w:rsidRPr="0014331A" w:rsidRDefault="009E757D" w:rsidP="0014331A">
      <w:pPr>
        <w:spacing w:after="60"/>
        <w:jc w:val="both"/>
        <w:rPr>
          <w:rFonts w:ascii="Verdana" w:hAnsi="Verdana"/>
          <w:sz w:val="20"/>
          <w:szCs w:val="20"/>
        </w:rPr>
      </w:pPr>
    </w:p>
    <w:p w14:paraId="4AFEC933" w14:textId="77777777" w:rsidR="00C55CFD" w:rsidRDefault="0034254F" w:rsidP="0034254F">
      <w:pPr>
        <w:pStyle w:val="Akapitzlist"/>
        <w:numPr>
          <w:ilvl w:val="0"/>
          <w:numId w:val="18"/>
        </w:numPr>
        <w:spacing w:after="60"/>
        <w:ind w:left="567" w:hanging="567"/>
        <w:jc w:val="both"/>
        <w:rPr>
          <w:rFonts w:ascii="Verdana" w:hAnsi="Verdana"/>
          <w:b/>
          <w:sz w:val="20"/>
          <w:szCs w:val="20"/>
        </w:rPr>
      </w:pPr>
      <w:r>
        <w:rPr>
          <w:rFonts w:ascii="Verdana" w:hAnsi="Verdana"/>
          <w:b/>
          <w:sz w:val="20"/>
          <w:szCs w:val="20"/>
        </w:rPr>
        <w:t>SPRZĘT</w:t>
      </w:r>
    </w:p>
    <w:p w14:paraId="2B799833" w14:textId="77777777" w:rsidR="0034254F" w:rsidRDefault="0034254F" w:rsidP="0034254F">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Wymagania ogólne</w:t>
      </w:r>
    </w:p>
    <w:p w14:paraId="72D09ADD" w14:textId="77777777" w:rsidR="0034254F" w:rsidRDefault="0034254F" w:rsidP="0034254F">
      <w:pPr>
        <w:spacing w:after="60"/>
        <w:jc w:val="both"/>
        <w:rPr>
          <w:rFonts w:ascii="Verdana" w:hAnsi="Verdana"/>
          <w:sz w:val="20"/>
          <w:szCs w:val="20"/>
        </w:rPr>
      </w:pPr>
      <w:r>
        <w:rPr>
          <w:rFonts w:ascii="Verdana" w:hAnsi="Verdana"/>
          <w:sz w:val="20"/>
          <w:szCs w:val="20"/>
        </w:rPr>
        <w:t>Ogólne wymagania dotyczące sprzętu podano w ST „Wymagania ogólne”.</w:t>
      </w:r>
    </w:p>
    <w:p w14:paraId="47D21548" w14:textId="77777777" w:rsidR="0034254F" w:rsidRPr="0034254F" w:rsidRDefault="0034254F" w:rsidP="0034254F">
      <w:pPr>
        <w:spacing w:after="60"/>
        <w:jc w:val="both"/>
        <w:rPr>
          <w:rFonts w:ascii="Verdana" w:hAnsi="Verdana"/>
          <w:sz w:val="20"/>
          <w:szCs w:val="20"/>
        </w:rPr>
      </w:pPr>
    </w:p>
    <w:p w14:paraId="618754E1" w14:textId="77777777" w:rsidR="0034254F" w:rsidRDefault="0034254F" w:rsidP="0034254F">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Wymagania szczegółowe</w:t>
      </w:r>
    </w:p>
    <w:p w14:paraId="1FD020E5" w14:textId="77777777" w:rsidR="0034254F" w:rsidRDefault="00AC7159" w:rsidP="0034254F">
      <w:pPr>
        <w:spacing w:after="60"/>
        <w:jc w:val="both"/>
        <w:rPr>
          <w:rFonts w:ascii="Verdana" w:hAnsi="Verdana"/>
          <w:sz w:val="20"/>
          <w:szCs w:val="20"/>
        </w:rPr>
      </w:pPr>
      <w:r>
        <w:rPr>
          <w:rFonts w:ascii="Verdana" w:hAnsi="Verdana"/>
          <w:sz w:val="20"/>
          <w:szCs w:val="20"/>
        </w:rPr>
        <w:t>Prace</w:t>
      </w:r>
      <w:r w:rsidR="00613921">
        <w:rPr>
          <w:rFonts w:ascii="Verdana" w:hAnsi="Verdana"/>
          <w:sz w:val="20"/>
          <w:szCs w:val="20"/>
        </w:rPr>
        <w:t xml:space="preserve"> można wykonać ręcznie lub przy użyciu innych specjalistycznych narzędzi. Wykonawca jest zobowiązany do używania takich narzędzi, które nie spowodują niekorzystnego wpływu na jakość materiałów i wykonywanych </w:t>
      </w:r>
      <w:r>
        <w:rPr>
          <w:rFonts w:ascii="Verdana" w:hAnsi="Verdana"/>
          <w:sz w:val="20"/>
          <w:szCs w:val="20"/>
        </w:rPr>
        <w:t>prac</w:t>
      </w:r>
      <w:r w:rsidR="00613921">
        <w:rPr>
          <w:rFonts w:ascii="Verdana" w:hAnsi="Verdana"/>
          <w:sz w:val="20"/>
          <w:szCs w:val="20"/>
        </w:rPr>
        <w:t xml:space="preserve"> oraz będą przyjazne dla środowiska.</w:t>
      </w:r>
    </w:p>
    <w:p w14:paraId="0E8AACEA" w14:textId="77777777" w:rsidR="00613921" w:rsidRDefault="00613921" w:rsidP="0034254F">
      <w:pPr>
        <w:spacing w:after="60"/>
        <w:jc w:val="both"/>
        <w:rPr>
          <w:rFonts w:ascii="Verdana" w:hAnsi="Verdana"/>
          <w:sz w:val="20"/>
          <w:szCs w:val="20"/>
        </w:rPr>
      </w:pPr>
      <w:r>
        <w:rPr>
          <w:rFonts w:ascii="Verdana" w:hAnsi="Verdana"/>
          <w:sz w:val="20"/>
          <w:szCs w:val="20"/>
        </w:rPr>
        <w:t>Wykonawca powinien dysponować następującym sprzętem:</w:t>
      </w:r>
    </w:p>
    <w:p w14:paraId="79183790" w14:textId="77777777" w:rsidR="00613921" w:rsidRDefault="00652708" w:rsidP="00652708">
      <w:pPr>
        <w:pStyle w:val="Akapitzlist"/>
        <w:numPr>
          <w:ilvl w:val="0"/>
          <w:numId w:val="28"/>
        </w:numPr>
        <w:spacing w:after="60"/>
        <w:ind w:left="284" w:hanging="284"/>
        <w:jc w:val="both"/>
        <w:rPr>
          <w:rFonts w:ascii="Verdana" w:hAnsi="Verdana"/>
          <w:sz w:val="20"/>
          <w:szCs w:val="20"/>
        </w:rPr>
      </w:pPr>
      <w:r>
        <w:rPr>
          <w:rFonts w:ascii="Verdana" w:hAnsi="Verdana"/>
          <w:sz w:val="20"/>
          <w:szCs w:val="20"/>
        </w:rPr>
        <w:t>Środkami transportu do przewozu materiałów,</w:t>
      </w:r>
    </w:p>
    <w:p w14:paraId="3118961C" w14:textId="77777777" w:rsidR="00652708" w:rsidRDefault="00652708" w:rsidP="00652708">
      <w:pPr>
        <w:pStyle w:val="Akapitzlist"/>
        <w:numPr>
          <w:ilvl w:val="0"/>
          <w:numId w:val="28"/>
        </w:numPr>
        <w:spacing w:after="60"/>
        <w:ind w:left="284" w:hanging="284"/>
        <w:jc w:val="both"/>
        <w:rPr>
          <w:rFonts w:ascii="Verdana" w:hAnsi="Verdana"/>
          <w:sz w:val="20"/>
          <w:szCs w:val="20"/>
        </w:rPr>
      </w:pPr>
      <w:r>
        <w:rPr>
          <w:rFonts w:ascii="Verdana" w:hAnsi="Verdana"/>
          <w:sz w:val="20"/>
          <w:szCs w:val="20"/>
        </w:rPr>
        <w:t>Sprzętem pomocniczym.</w:t>
      </w:r>
    </w:p>
    <w:p w14:paraId="17438152" w14:textId="77777777" w:rsidR="00652708" w:rsidRDefault="00652708" w:rsidP="00652708">
      <w:pPr>
        <w:spacing w:after="60"/>
        <w:jc w:val="both"/>
        <w:rPr>
          <w:rFonts w:ascii="Verdana" w:hAnsi="Verdana"/>
          <w:sz w:val="20"/>
          <w:szCs w:val="20"/>
        </w:rPr>
      </w:pPr>
      <w:r>
        <w:rPr>
          <w:rFonts w:ascii="Verdana" w:hAnsi="Verdana"/>
          <w:sz w:val="20"/>
          <w:szCs w:val="20"/>
        </w:rPr>
        <w:t xml:space="preserve">Do wykonania </w:t>
      </w:r>
      <w:r w:rsidR="001227B4">
        <w:rPr>
          <w:rFonts w:ascii="Verdana" w:hAnsi="Verdana"/>
          <w:sz w:val="20"/>
          <w:szCs w:val="20"/>
        </w:rPr>
        <w:t>prac należy użyć narzędzi i sprzętu zapewniającego właściwy montaż stolarki drzwiowej, okuć, wrót garażowych i okapników jak:</w:t>
      </w:r>
    </w:p>
    <w:p w14:paraId="13C4F5C4" w14:textId="77777777" w:rsidR="001227B4" w:rsidRDefault="001227B4" w:rsidP="001227B4">
      <w:pPr>
        <w:pStyle w:val="Akapitzlist"/>
        <w:numPr>
          <w:ilvl w:val="0"/>
          <w:numId w:val="29"/>
        </w:numPr>
        <w:spacing w:after="60"/>
        <w:ind w:left="284" w:hanging="284"/>
        <w:jc w:val="both"/>
        <w:rPr>
          <w:rFonts w:ascii="Verdana" w:hAnsi="Verdana"/>
          <w:sz w:val="20"/>
          <w:szCs w:val="20"/>
        </w:rPr>
      </w:pPr>
      <w:r>
        <w:rPr>
          <w:rFonts w:ascii="Verdana" w:hAnsi="Verdana"/>
          <w:sz w:val="20"/>
          <w:szCs w:val="20"/>
        </w:rPr>
        <w:t>Pion, przymiar, poziomnica,</w:t>
      </w:r>
    </w:p>
    <w:p w14:paraId="061524EB" w14:textId="77777777" w:rsidR="001227B4" w:rsidRDefault="001227B4" w:rsidP="001227B4">
      <w:pPr>
        <w:pStyle w:val="Akapitzlist"/>
        <w:numPr>
          <w:ilvl w:val="0"/>
          <w:numId w:val="29"/>
        </w:numPr>
        <w:spacing w:after="60"/>
        <w:ind w:left="284" w:hanging="284"/>
        <w:jc w:val="both"/>
        <w:rPr>
          <w:rFonts w:ascii="Verdana" w:hAnsi="Verdana"/>
          <w:sz w:val="20"/>
          <w:szCs w:val="20"/>
        </w:rPr>
      </w:pPr>
      <w:r>
        <w:rPr>
          <w:rFonts w:ascii="Verdana" w:hAnsi="Verdana"/>
          <w:sz w:val="20"/>
          <w:szCs w:val="20"/>
        </w:rPr>
        <w:t>Młotki ręczne,</w:t>
      </w:r>
    </w:p>
    <w:p w14:paraId="7435EE23" w14:textId="77777777" w:rsidR="001227B4" w:rsidRDefault="001227B4" w:rsidP="001227B4">
      <w:pPr>
        <w:pStyle w:val="Akapitzlist"/>
        <w:numPr>
          <w:ilvl w:val="0"/>
          <w:numId w:val="29"/>
        </w:numPr>
        <w:spacing w:after="60"/>
        <w:ind w:left="284" w:hanging="284"/>
        <w:jc w:val="both"/>
        <w:rPr>
          <w:rFonts w:ascii="Verdana" w:hAnsi="Verdana"/>
          <w:sz w:val="20"/>
          <w:szCs w:val="20"/>
        </w:rPr>
      </w:pPr>
      <w:r>
        <w:rPr>
          <w:rFonts w:ascii="Verdana" w:hAnsi="Verdana"/>
          <w:sz w:val="20"/>
          <w:szCs w:val="20"/>
        </w:rPr>
        <w:t>Wiertarki,</w:t>
      </w:r>
    </w:p>
    <w:p w14:paraId="53FD9958" w14:textId="77777777" w:rsidR="001227B4" w:rsidRDefault="001227B4" w:rsidP="001227B4">
      <w:pPr>
        <w:pStyle w:val="Akapitzlist"/>
        <w:numPr>
          <w:ilvl w:val="0"/>
          <w:numId w:val="29"/>
        </w:numPr>
        <w:spacing w:after="60"/>
        <w:ind w:left="284" w:hanging="284"/>
        <w:jc w:val="both"/>
        <w:rPr>
          <w:rFonts w:ascii="Verdana" w:hAnsi="Verdana"/>
          <w:sz w:val="20"/>
          <w:szCs w:val="20"/>
        </w:rPr>
      </w:pPr>
      <w:r>
        <w:rPr>
          <w:rFonts w:ascii="Verdana" w:hAnsi="Verdana"/>
          <w:sz w:val="20"/>
          <w:szCs w:val="20"/>
        </w:rPr>
        <w:t>Wkrętarki,</w:t>
      </w:r>
    </w:p>
    <w:p w14:paraId="42F09CB6" w14:textId="77777777" w:rsidR="001227B4" w:rsidRDefault="001227B4" w:rsidP="001227B4">
      <w:pPr>
        <w:pStyle w:val="Akapitzlist"/>
        <w:numPr>
          <w:ilvl w:val="0"/>
          <w:numId w:val="29"/>
        </w:numPr>
        <w:spacing w:after="60"/>
        <w:ind w:left="284" w:hanging="284"/>
        <w:jc w:val="both"/>
        <w:rPr>
          <w:rFonts w:ascii="Verdana" w:hAnsi="Verdana"/>
          <w:sz w:val="20"/>
          <w:szCs w:val="20"/>
        </w:rPr>
      </w:pPr>
      <w:r>
        <w:rPr>
          <w:rFonts w:ascii="Verdana" w:hAnsi="Verdana"/>
          <w:sz w:val="20"/>
          <w:szCs w:val="20"/>
        </w:rPr>
        <w:t>Kliny,</w:t>
      </w:r>
    </w:p>
    <w:p w14:paraId="23B8C07F" w14:textId="77777777" w:rsidR="001227B4" w:rsidRPr="001227B4" w:rsidRDefault="001227B4" w:rsidP="001227B4">
      <w:pPr>
        <w:pStyle w:val="Akapitzlist"/>
        <w:numPr>
          <w:ilvl w:val="0"/>
          <w:numId w:val="29"/>
        </w:numPr>
        <w:spacing w:after="60"/>
        <w:ind w:left="284" w:hanging="284"/>
        <w:jc w:val="both"/>
        <w:rPr>
          <w:rFonts w:ascii="Verdana" w:hAnsi="Verdana"/>
          <w:sz w:val="20"/>
          <w:szCs w:val="20"/>
        </w:rPr>
      </w:pPr>
      <w:r>
        <w:rPr>
          <w:rFonts w:ascii="Verdana" w:hAnsi="Verdana"/>
          <w:sz w:val="20"/>
          <w:szCs w:val="20"/>
        </w:rPr>
        <w:t>Ściągi.</w:t>
      </w:r>
    </w:p>
    <w:p w14:paraId="01BD7B77" w14:textId="77777777" w:rsidR="0034254F" w:rsidRPr="0034254F" w:rsidRDefault="0034254F" w:rsidP="0034254F">
      <w:pPr>
        <w:spacing w:after="60"/>
        <w:jc w:val="both"/>
        <w:rPr>
          <w:rFonts w:ascii="Verdana" w:hAnsi="Verdana"/>
          <w:sz w:val="20"/>
          <w:szCs w:val="20"/>
        </w:rPr>
      </w:pPr>
    </w:p>
    <w:p w14:paraId="5D3647F7" w14:textId="77777777" w:rsidR="0034254F" w:rsidRDefault="0034254F" w:rsidP="0034254F">
      <w:pPr>
        <w:pStyle w:val="Akapitzlist"/>
        <w:numPr>
          <w:ilvl w:val="0"/>
          <w:numId w:val="18"/>
        </w:numPr>
        <w:spacing w:after="60"/>
        <w:ind w:left="567" w:hanging="567"/>
        <w:jc w:val="both"/>
        <w:rPr>
          <w:rFonts w:ascii="Verdana" w:hAnsi="Verdana"/>
          <w:b/>
          <w:sz w:val="20"/>
          <w:szCs w:val="20"/>
        </w:rPr>
      </w:pPr>
      <w:r>
        <w:rPr>
          <w:rFonts w:ascii="Verdana" w:hAnsi="Verdana"/>
          <w:b/>
          <w:sz w:val="20"/>
          <w:szCs w:val="20"/>
        </w:rPr>
        <w:t>TRANSPORT I SKŁADOWANIE</w:t>
      </w:r>
    </w:p>
    <w:p w14:paraId="0673B05E" w14:textId="77777777" w:rsidR="001227B4" w:rsidRDefault="001227B4" w:rsidP="001227B4">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Wymagania ogólne</w:t>
      </w:r>
    </w:p>
    <w:p w14:paraId="1F41C444" w14:textId="77777777" w:rsidR="001227B4" w:rsidRDefault="001227B4" w:rsidP="001227B4">
      <w:pPr>
        <w:spacing w:after="60"/>
        <w:jc w:val="both"/>
        <w:rPr>
          <w:rFonts w:ascii="Verdana" w:hAnsi="Verdana"/>
          <w:sz w:val="20"/>
          <w:szCs w:val="20"/>
        </w:rPr>
      </w:pPr>
      <w:r>
        <w:rPr>
          <w:rFonts w:ascii="Verdana" w:hAnsi="Verdana"/>
          <w:sz w:val="20"/>
          <w:szCs w:val="20"/>
        </w:rPr>
        <w:t>Ogólne wymagania dotyczące transportu podano w ST „Wymagania ogólne”.</w:t>
      </w:r>
    </w:p>
    <w:p w14:paraId="39132E6F" w14:textId="77777777" w:rsidR="001227B4" w:rsidRPr="001227B4" w:rsidRDefault="001227B4" w:rsidP="001227B4">
      <w:pPr>
        <w:spacing w:after="60"/>
        <w:jc w:val="both"/>
        <w:rPr>
          <w:rFonts w:ascii="Verdana" w:hAnsi="Verdana"/>
          <w:sz w:val="20"/>
          <w:szCs w:val="20"/>
        </w:rPr>
      </w:pPr>
    </w:p>
    <w:p w14:paraId="2FE927F9" w14:textId="77777777" w:rsidR="001227B4" w:rsidRDefault="001227B4" w:rsidP="001227B4">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Wymagania szczegółowe</w:t>
      </w:r>
    </w:p>
    <w:p w14:paraId="1EAF5885" w14:textId="77777777" w:rsidR="001227B4" w:rsidRDefault="001227B4" w:rsidP="001227B4">
      <w:pPr>
        <w:spacing w:after="60"/>
        <w:jc w:val="both"/>
        <w:rPr>
          <w:rFonts w:ascii="Verdana" w:hAnsi="Verdana"/>
          <w:sz w:val="20"/>
          <w:szCs w:val="20"/>
        </w:rPr>
      </w:pPr>
      <w:r>
        <w:rPr>
          <w:rFonts w:ascii="Verdana" w:hAnsi="Verdana"/>
          <w:sz w:val="20"/>
          <w:szCs w:val="20"/>
        </w:rPr>
        <w:t xml:space="preserve">Wykonawca zobowiązany jest do stosowania takich środków transportu, który pozwoli uniknąć uszkodzenia i odkształceń przewożonych materiałów. Załadunek, transport </w:t>
      </w:r>
      <w:r>
        <w:rPr>
          <w:rFonts w:ascii="Verdana" w:hAnsi="Verdana"/>
          <w:sz w:val="20"/>
          <w:szCs w:val="20"/>
        </w:rPr>
        <w:br/>
        <w:t>i rozładunek materiałów należy prowadzić zgodnie z przepisami BIOZ i przepisami o ruchu drogowym. Rodzaj i liczba środków transportu musi gwarantować ciągłość prowadzenia prac budowlanych. Wyroby powinny być dostarczone w oryginalnych opakowaniach producentów.</w:t>
      </w:r>
    </w:p>
    <w:p w14:paraId="47E3B0B8" w14:textId="77777777" w:rsidR="001227B4" w:rsidRPr="001227B4" w:rsidRDefault="001227B4" w:rsidP="001227B4">
      <w:pPr>
        <w:spacing w:after="60"/>
        <w:jc w:val="both"/>
        <w:rPr>
          <w:rFonts w:ascii="Verdana" w:hAnsi="Verdana"/>
          <w:sz w:val="20"/>
          <w:szCs w:val="20"/>
        </w:rPr>
      </w:pPr>
    </w:p>
    <w:p w14:paraId="04FF6AD9" w14:textId="77777777" w:rsidR="001227B4" w:rsidRDefault="001227B4" w:rsidP="0034254F">
      <w:pPr>
        <w:pStyle w:val="Akapitzlist"/>
        <w:numPr>
          <w:ilvl w:val="0"/>
          <w:numId w:val="18"/>
        </w:numPr>
        <w:spacing w:after="60"/>
        <w:ind w:left="567" w:hanging="567"/>
        <w:jc w:val="both"/>
        <w:rPr>
          <w:rFonts w:ascii="Verdana" w:hAnsi="Verdana"/>
          <w:b/>
          <w:sz w:val="20"/>
          <w:szCs w:val="20"/>
        </w:rPr>
      </w:pPr>
      <w:r>
        <w:rPr>
          <w:rFonts w:ascii="Verdana" w:hAnsi="Verdana"/>
          <w:b/>
          <w:sz w:val="20"/>
          <w:szCs w:val="20"/>
        </w:rPr>
        <w:lastRenderedPageBreak/>
        <w:t>WYKONANIE ROBÓT</w:t>
      </w:r>
    </w:p>
    <w:p w14:paraId="55B2BECD" w14:textId="77777777" w:rsidR="001227B4" w:rsidRDefault="001227B4" w:rsidP="001227B4">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Ogólne warunki</w:t>
      </w:r>
    </w:p>
    <w:p w14:paraId="454EB29D" w14:textId="77777777" w:rsidR="001E6602" w:rsidRDefault="001E6602" w:rsidP="001E6602">
      <w:pPr>
        <w:spacing w:after="60"/>
        <w:jc w:val="both"/>
        <w:rPr>
          <w:rFonts w:ascii="Verdana" w:hAnsi="Verdana"/>
          <w:sz w:val="20"/>
          <w:szCs w:val="20"/>
        </w:rPr>
      </w:pPr>
      <w:r>
        <w:rPr>
          <w:rFonts w:ascii="Verdana" w:hAnsi="Verdana"/>
          <w:sz w:val="20"/>
          <w:szCs w:val="20"/>
        </w:rPr>
        <w:t xml:space="preserve">Ogólne wymagania dotyczące wykonania </w:t>
      </w:r>
      <w:r w:rsidR="00AC7159">
        <w:rPr>
          <w:rFonts w:ascii="Verdana" w:hAnsi="Verdana"/>
          <w:sz w:val="20"/>
          <w:szCs w:val="20"/>
        </w:rPr>
        <w:t>prac</w:t>
      </w:r>
      <w:r>
        <w:rPr>
          <w:rFonts w:ascii="Verdana" w:hAnsi="Verdana"/>
          <w:sz w:val="20"/>
          <w:szCs w:val="20"/>
        </w:rPr>
        <w:t xml:space="preserve"> podano w ST „Wymagania ogólne”. Przed rozpoczęciem montażu należy sprawdzić możliwość mocowania elementów do ścian oraz jakość dostarczonych elementów do wbudowania. Elementy powinny być osadzone zgodnie z dokumentacją techniczną lub instrukcją zaakceptowaną przez Przedstawiciela Zamawiającego. Elementy powinny być trwale zakotwione w ścianach</w:t>
      </w:r>
      <w:r w:rsidR="00AC7159">
        <w:rPr>
          <w:rFonts w:ascii="Verdana" w:hAnsi="Verdana"/>
          <w:sz w:val="20"/>
          <w:szCs w:val="20"/>
        </w:rPr>
        <w:t xml:space="preserve"> lub elementach</w:t>
      </w:r>
      <w:r>
        <w:rPr>
          <w:rFonts w:ascii="Verdana" w:hAnsi="Verdana"/>
          <w:sz w:val="20"/>
          <w:szCs w:val="20"/>
        </w:rPr>
        <w:t xml:space="preserve"> budynku. Zamiast kotwienia dopuszcza się osadzenie element</w:t>
      </w:r>
      <w:r w:rsidR="00AC7159">
        <w:rPr>
          <w:rFonts w:ascii="Verdana" w:hAnsi="Verdana"/>
          <w:sz w:val="20"/>
          <w:szCs w:val="20"/>
        </w:rPr>
        <w:t xml:space="preserve">ów za pomocą kołków rozporowych, </w:t>
      </w:r>
      <w:r>
        <w:rPr>
          <w:rFonts w:ascii="Verdana" w:hAnsi="Verdana"/>
          <w:sz w:val="20"/>
          <w:szCs w:val="20"/>
        </w:rPr>
        <w:t>kołków wstrzeliwanych</w:t>
      </w:r>
      <w:r w:rsidR="00AC7159">
        <w:rPr>
          <w:rFonts w:ascii="Verdana" w:hAnsi="Verdana"/>
          <w:sz w:val="20"/>
          <w:szCs w:val="20"/>
        </w:rPr>
        <w:t>, itp</w:t>
      </w:r>
      <w:r>
        <w:rPr>
          <w:rFonts w:ascii="Verdana" w:hAnsi="Verdana"/>
          <w:sz w:val="20"/>
          <w:szCs w:val="20"/>
        </w:rPr>
        <w:t>. Osadzone elementy powinny być uszczelnione między ościeżem a ościeżnicą lub ścianą tak, aby nie następowało przewiewanie (dotyczy tylko drzwi do pomieszczenia solanki). Uszczelnienia wykonywać z elastycznej masy uszczelniającej.</w:t>
      </w:r>
    </w:p>
    <w:p w14:paraId="7726F957" w14:textId="77777777" w:rsidR="001E6602" w:rsidRPr="001E6602" w:rsidRDefault="001E6602" w:rsidP="001E6602">
      <w:pPr>
        <w:spacing w:after="60"/>
        <w:jc w:val="both"/>
        <w:rPr>
          <w:rFonts w:ascii="Verdana" w:hAnsi="Verdana"/>
          <w:sz w:val="20"/>
          <w:szCs w:val="20"/>
        </w:rPr>
      </w:pPr>
    </w:p>
    <w:p w14:paraId="2D386350" w14:textId="77777777" w:rsidR="001227B4" w:rsidRDefault="001227B4" w:rsidP="001227B4">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Wymagania szczegółowe</w:t>
      </w:r>
    </w:p>
    <w:p w14:paraId="6746AC55" w14:textId="77777777" w:rsidR="00C35A08" w:rsidRDefault="00C35A08" w:rsidP="00C35A08">
      <w:pPr>
        <w:spacing w:after="60"/>
        <w:jc w:val="both"/>
        <w:rPr>
          <w:rFonts w:ascii="Verdana" w:hAnsi="Verdana"/>
          <w:sz w:val="20"/>
          <w:szCs w:val="20"/>
        </w:rPr>
      </w:pPr>
      <w:r>
        <w:rPr>
          <w:rFonts w:ascii="Verdana" w:hAnsi="Verdana"/>
          <w:sz w:val="20"/>
          <w:szCs w:val="20"/>
        </w:rPr>
        <w:t xml:space="preserve">Warunki przystąpienia do </w:t>
      </w:r>
      <w:r w:rsidR="00AC7159">
        <w:rPr>
          <w:rFonts w:ascii="Verdana" w:hAnsi="Verdana"/>
          <w:sz w:val="20"/>
          <w:szCs w:val="20"/>
        </w:rPr>
        <w:t>prac</w:t>
      </w:r>
      <w:r>
        <w:rPr>
          <w:rFonts w:ascii="Verdana" w:hAnsi="Verdana"/>
          <w:sz w:val="20"/>
          <w:szCs w:val="20"/>
        </w:rPr>
        <w:t>:</w:t>
      </w:r>
    </w:p>
    <w:p w14:paraId="1D4E2288" w14:textId="77777777" w:rsidR="00C35A08" w:rsidRDefault="00C35A08" w:rsidP="00C35A08">
      <w:pPr>
        <w:pStyle w:val="Akapitzlist"/>
        <w:numPr>
          <w:ilvl w:val="0"/>
          <w:numId w:val="30"/>
        </w:numPr>
        <w:spacing w:after="60"/>
        <w:ind w:left="284" w:hanging="284"/>
        <w:jc w:val="both"/>
        <w:rPr>
          <w:rFonts w:ascii="Verdana" w:hAnsi="Verdana"/>
          <w:sz w:val="20"/>
          <w:szCs w:val="20"/>
        </w:rPr>
      </w:pPr>
      <w:r>
        <w:rPr>
          <w:rFonts w:ascii="Verdana" w:hAnsi="Verdana"/>
          <w:sz w:val="20"/>
          <w:szCs w:val="20"/>
        </w:rPr>
        <w:t>przed przystąpieniem do montażu stolarki należy sprawdzić wymiary otworów,</w:t>
      </w:r>
    </w:p>
    <w:p w14:paraId="598F733A" w14:textId="77777777" w:rsidR="00C35A08" w:rsidRDefault="00C35A08" w:rsidP="00C35A08">
      <w:pPr>
        <w:pStyle w:val="Akapitzlist"/>
        <w:numPr>
          <w:ilvl w:val="0"/>
          <w:numId w:val="30"/>
        </w:numPr>
        <w:spacing w:after="60"/>
        <w:ind w:left="284" w:hanging="284"/>
        <w:jc w:val="both"/>
        <w:rPr>
          <w:rFonts w:ascii="Verdana" w:hAnsi="Verdana"/>
          <w:sz w:val="20"/>
          <w:szCs w:val="20"/>
        </w:rPr>
      </w:pPr>
      <w:r>
        <w:rPr>
          <w:rFonts w:ascii="Verdana" w:hAnsi="Verdana"/>
          <w:sz w:val="20"/>
          <w:szCs w:val="20"/>
        </w:rPr>
        <w:t>przed przystąpieniem do montażu stolarki należy sprawdzić jakość elementów i innych materiałów pomocniczych,</w:t>
      </w:r>
    </w:p>
    <w:p w14:paraId="6F445E45" w14:textId="77777777" w:rsidR="00C35A08" w:rsidRDefault="00C35A08" w:rsidP="00C35A08">
      <w:pPr>
        <w:pStyle w:val="Akapitzlist"/>
        <w:numPr>
          <w:ilvl w:val="0"/>
          <w:numId w:val="30"/>
        </w:numPr>
        <w:spacing w:after="60"/>
        <w:ind w:left="284" w:hanging="284"/>
        <w:jc w:val="both"/>
        <w:rPr>
          <w:rFonts w:ascii="Verdana" w:hAnsi="Verdana"/>
          <w:sz w:val="20"/>
          <w:szCs w:val="20"/>
        </w:rPr>
      </w:pPr>
      <w:r>
        <w:rPr>
          <w:rFonts w:ascii="Verdana" w:hAnsi="Verdana"/>
          <w:sz w:val="20"/>
          <w:szCs w:val="20"/>
        </w:rPr>
        <w:t>sprawdzenie i przygotowanie ościeży do osadzenia ościeżnic,</w:t>
      </w:r>
    </w:p>
    <w:p w14:paraId="2CE173FB" w14:textId="77777777" w:rsidR="00C35A08" w:rsidRDefault="00C35A08" w:rsidP="00C35A08">
      <w:pPr>
        <w:pStyle w:val="Akapitzlist"/>
        <w:numPr>
          <w:ilvl w:val="0"/>
          <w:numId w:val="30"/>
        </w:numPr>
        <w:spacing w:after="60"/>
        <w:ind w:left="284" w:hanging="284"/>
        <w:jc w:val="both"/>
        <w:rPr>
          <w:rFonts w:ascii="Verdana" w:hAnsi="Verdana"/>
          <w:sz w:val="20"/>
          <w:szCs w:val="20"/>
        </w:rPr>
      </w:pPr>
      <w:r>
        <w:rPr>
          <w:rFonts w:ascii="Verdana" w:hAnsi="Verdana"/>
          <w:sz w:val="20"/>
          <w:szCs w:val="20"/>
        </w:rPr>
        <w:t>zabezpieczenie elementów obiektu mogących ulec uszkodzeniu przy osadzaniu stolarki.</w:t>
      </w:r>
    </w:p>
    <w:p w14:paraId="602B21D9" w14:textId="77777777" w:rsidR="00C35A08" w:rsidRPr="00C35A08" w:rsidRDefault="00C35A08" w:rsidP="00C35A08">
      <w:pPr>
        <w:spacing w:after="60"/>
        <w:jc w:val="both"/>
        <w:rPr>
          <w:rFonts w:ascii="Verdana" w:hAnsi="Verdana"/>
          <w:sz w:val="20"/>
          <w:szCs w:val="20"/>
        </w:rPr>
      </w:pPr>
      <w:r>
        <w:rPr>
          <w:rFonts w:ascii="Verdana" w:hAnsi="Verdana"/>
          <w:sz w:val="20"/>
          <w:szCs w:val="20"/>
        </w:rPr>
        <w:t>Skrzydła drzwiowe oraz ościeżnice przeznaczone do wbudowania powinny być pozbawione drobnych wad powierzchniowych.</w:t>
      </w:r>
    </w:p>
    <w:p w14:paraId="71BE6E7A" w14:textId="77777777" w:rsidR="00C35A08" w:rsidRPr="00C35A08" w:rsidRDefault="00C35A08" w:rsidP="00C35A08">
      <w:pPr>
        <w:spacing w:after="60"/>
        <w:jc w:val="both"/>
        <w:rPr>
          <w:rFonts w:ascii="Verdana" w:hAnsi="Verdana"/>
          <w:sz w:val="20"/>
          <w:szCs w:val="20"/>
        </w:rPr>
      </w:pPr>
    </w:p>
    <w:p w14:paraId="31A126B2" w14:textId="77777777" w:rsidR="001227B4" w:rsidRDefault="001227B4" w:rsidP="0034254F">
      <w:pPr>
        <w:pStyle w:val="Akapitzlist"/>
        <w:numPr>
          <w:ilvl w:val="0"/>
          <w:numId w:val="18"/>
        </w:numPr>
        <w:spacing w:after="60"/>
        <w:ind w:left="567" w:hanging="567"/>
        <w:jc w:val="both"/>
        <w:rPr>
          <w:rFonts w:ascii="Verdana" w:hAnsi="Verdana"/>
          <w:b/>
          <w:sz w:val="20"/>
          <w:szCs w:val="20"/>
        </w:rPr>
      </w:pPr>
      <w:r>
        <w:rPr>
          <w:rFonts w:ascii="Verdana" w:hAnsi="Verdana"/>
          <w:b/>
          <w:sz w:val="20"/>
          <w:szCs w:val="20"/>
        </w:rPr>
        <w:t>KONTROLA JAKOŚCI</w:t>
      </w:r>
    </w:p>
    <w:p w14:paraId="0E56558E" w14:textId="77777777" w:rsidR="001227B4" w:rsidRDefault="00C35A08" w:rsidP="001227B4">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Ogólne zasady kontroli jakości</w:t>
      </w:r>
    </w:p>
    <w:p w14:paraId="211CE8BA" w14:textId="77777777" w:rsidR="00C35A08" w:rsidRDefault="00C35A08" w:rsidP="00C35A08">
      <w:pPr>
        <w:spacing w:after="60"/>
        <w:jc w:val="both"/>
        <w:rPr>
          <w:rFonts w:ascii="Verdana" w:hAnsi="Verdana"/>
          <w:sz w:val="20"/>
          <w:szCs w:val="20"/>
        </w:rPr>
      </w:pPr>
      <w:r>
        <w:rPr>
          <w:rFonts w:ascii="Verdana" w:hAnsi="Verdana"/>
          <w:sz w:val="20"/>
          <w:szCs w:val="20"/>
        </w:rPr>
        <w:t xml:space="preserve">Ogólne wymagania dotyczące kontroli jakości </w:t>
      </w:r>
      <w:r w:rsidR="00AC7159">
        <w:rPr>
          <w:rFonts w:ascii="Verdana" w:hAnsi="Verdana"/>
          <w:sz w:val="20"/>
          <w:szCs w:val="20"/>
        </w:rPr>
        <w:t>prac</w:t>
      </w:r>
      <w:r>
        <w:rPr>
          <w:rFonts w:ascii="Verdana" w:hAnsi="Verdana"/>
          <w:sz w:val="20"/>
          <w:szCs w:val="20"/>
        </w:rPr>
        <w:t xml:space="preserve"> podano w ST „Wymagania ogólne”. Kontrola jakości </w:t>
      </w:r>
      <w:r w:rsidR="00AC7159">
        <w:rPr>
          <w:rFonts w:ascii="Verdana" w:hAnsi="Verdana"/>
          <w:sz w:val="20"/>
          <w:szCs w:val="20"/>
        </w:rPr>
        <w:t>prac</w:t>
      </w:r>
      <w:r>
        <w:rPr>
          <w:rFonts w:ascii="Verdana" w:hAnsi="Verdana"/>
          <w:sz w:val="20"/>
          <w:szCs w:val="20"/>
        </w:rPr>
        <w:t xml:space="preserve"> montażu stolarki budowlanej polega na sprawdzeniu zgodności ich wykonania z dokumentacją kontraktową oraz wymaganiami podanymi </w:t>
      </w:r>
      <w:r w:rsidR="00677174">
        <w:rPr>
          <w:rFonts w:ascii="Verdana" w:hAnsi="Verdana"/>
          <w:sz w:val="20"/>
          <w:szCs w:val="20"/>
        </w:rPr>
        <w:t>w punkcie 5 niniejszej specyfikacji.</w:t>
      </w:r>
    </w:p>
    <w:p w14:paraId="6D18EDA0" w14:textId="77777777" w:rsidR="00677174" w:rsidRPr="00C35A08" w:rsidRDefault="00677174" w:rsidP="00C35A08">
      <w:pPr>
        <w:spacing w:after="60"/>
        <w:jc w:val="both"/>
        <w:rPr>
          <w:rFonts w:ascii="Verdana" w:hAnsi="Verdana"/>
          <w:sz w:val="20"/>
          <w:szCs w:val="20"/>
        </w:rPr>
      </w:pPr>
    </w:p>
    <w:p w14:paraId="70610CF5" w14:textId="77777777" w:rsidR="00C35A08" w:rsidRDefault="00C35A08" w:rsidP="001227B4">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Badanie materiałów</w:t>
      </w:r>
    </w:p>
    <w:p w14:paraId="563AFA54" w14:textId="77777777" w:rsidR="00677174" w:rsidRDefault="00677174" w:rsidP="00677174">
      <w:pPr>
        <w:spacing w:after="60"/>
        <w:jc w:val="both"/>
        <w:rPr>
          <w:rFonts w:ascii="Verdana" w:hAnsi="Verdana"/>
          <w:sz w:val="20"/>
          <w:szCs w:val="20"/>
        </w:rPr>
      </w:pPr>
      <w:r>
        <w:rPr>
          <w:rFonts w:ascii="Verdana" w:hAnsi="Verdana"/>
          <w:sz w:val="20"/>
          <w:szCs w:val="20"/>
        </w:rPr>
        <w:t>Badanie użytych materiałów należy przeprowadzić na podstawie załączonych zaświadczeń o jakości wystawionych przez producenta stwierdzających zgodność z wymaganiami dokumentacji i normami państwowymi.</w:t>
      </w:r>
    </w:p>
    <w:p w14:paraId="2FA254F0" w14:textId="77777777" w:rsidR="00677174" w:rsidRPr="00677174" w:rsidRDefault="00677174" w:rsidP="00677174">
      <w:pPr>
        <w:spacing w:after="60"/>
        <w:jc w:val="both"/>
        <w:rPr>
          <w:rFonts w:ascii="Verdana" w:hAnsi="Verdana"/>
          <w:sz w:val="20"/>
          <w:szCs w:val="20"/>
        </w:rPr>
      </w:pPr>
    </w:p>
    <w:p w14:paraId="01A14EA9" w14:textId="77777777" w:rsidR="00C35A08" w:rsidRDefault="00C35A08" w:rsidP="001227B4">
      <w:pPr>
        <w:pStyle w:val="Akapitzlist"/>
        <w:numPr>
          <w:ilvl w:val="1"/>
          <w:numId w:val="18"/>
        </w:numPr>
        <w:spacing w:after="60"/>
        <w:ind w:left="567" w:hanging="567"/>
        <w:jc w:val="both"/>
        <w:rPr>
          <w:rFonts w:ascii="Verdana" w:hAnsi="Verdana"/>
          <w:b/>
          <w:sz w:val="20"/>
          <w:szCs w:val="20"/>
        </w:rPr>
      </w:pPr>
      <w:r>
        <w:rPr>
          <w:rFonts w:ascii="Verdana" w:hAnsi="Verdana"/>
          <w:b/>
          <w:sz w:val="20"/>
          <w:szCs w:val="20"/>
        </w:rPr>
        <w:t>Kontrola wbudowanej stolarki</w:t>
      </w:r>
    </w:p>
    <w:p w14:paraId="24536A36" w14:textId="77777777" w:rsidR="00677174" w:rsidRDefault="00677174" w:rsidP="00677174">
      <w:pPr>
        <w:spacing w:after="60"/>
        <w:jc w:val="both"/>
        <w:rPr>
          <w:rFonts w:ascii="Verdana" w:hAnsi="Verdana"/>
          <w:sz w:val="20"/>
          <w:szCs w:val="20"/>
        </w:rPr>
      </w:pPr>
      <w:r>
        <w:rPr>
          <w:rFonts w:ascii="Verdana" w:hAnsi="Verdana"/>
          <w:sz w:val="20"/>
          <w:szCs w:val="20"/>
        </w:rPr>
        <w:t>Częstotliwość oraz zakres badań stolarki powinien być zgodny z wymaganiami normy PN-EN 14351-1:2006.</w:t>
      </w:r>
    </w:p>
    <w:p w14:paraId="2F1E51AB" w14:textId="77777777" w:rsidR="00677174" w:rsidRDefault="00677174" w:rsidP="00677174">
      <w:pPr>
        <w:spacing w:after="60"/>
        <w:jc w:val="both"/>
        <w:rPr>
          <w:rFonts w:ascii="Verdana" w:hAnsi="Verdana"/>
          <w:sz w:val="20"/>
          <w:szCs w:val="20"/>
        </w:rPr>
      </w:pPr>
      <w:r>
        <w:rPr>
          <w:rFonts w:ascii="Verdana" w:hAnsi="Verdana"/>
          <w:sz w:val="20"/>
          <w:szCs w:val="20"/>
        </w:rPr>
        <w:t>W szczególności powinny być oceniane:</w:t>
      </w:r>
    </w:p>
    <w:p w14:paraId="392FC701" w14:textId="77777777" w:rsidR="00677174" w:rsidRDefault="00677174" w:rsidP="00677174">
      <w:pPr>
        <w:pStyle w:val="Akapitzlist"/>
        <w:numPr>
          <w:ilvl w:val="0"/>
          <w:numId w:val="32"/>
        </w:numPr>
        <w:spacing w:after="60"/>
        <w:ind w:left="284" w:hanging="284"/>
        <w:jc w:val="both"/>
        <w:rPr>
          <w:rFonts w:ascii="Verdana" w:hAnsi="Verdana"/>
          <w:sz w:val="20"/>
          <w:szCs w:val="20"/>
        </w:rPr>
      </w:pPr>
      <w:r>
        <w:rPr>
          <w:rFonts w:ascii="Verdana" w:hAnsi="Verdana"/>
          <w:sz w:val="20"/>
          <w:szCs w:val="20"/>
        </w:rPr>
        <w:t>jakość materiałów, z których stolarka została wykonana,</w:t>
      </w:r>
    </w:p>
    <w:p w14:paraId="78F24431" w14:textId="77777777" w:rsidR="00677174" w:rsidRDefault="00677174" w:rsidP="00677174">
      <w:pPr>
        <w:pStyle w:val="Akapitzlist"/>
        <w:numPr>
          <w:ilvl w:val="0"/>
          <w:numId w:val="32"/>
        </w:numPr>
        <w:spacing w:after="60"/>
        <w:ind w:left="284" w:hanging="284"/>
        <w:jc w:val="both"/>
        <w:rPr>
          <w:rFonts w:ascii="Verdana" w:hAnsi="Verdana"/>
          <w:sz w:val="20"/>
          <w:szCs w:val="20"/>
        </w:rPr>
      </w:pPr>
      <w:r>
        <w:rPr>
          <w:rFonts w:ascii="Verdana" w:hAnsi="Verdana"/>
          <w:sz w:val="20"/>
          <w:szCs w:val="20"/>
        </w:rPr>
        <w:t>prawidłowość wykonania z uwzględnieniem szczegółów konstrukcyjnych,</w:t>
      </w:r>
    </w:p>
    <w:p w14:paraId="012F179F" w14:textId="77777777" w:rsidR="00677174" w:rsidRDefault="00677174" w:rsidP="00677174">
      <w:pPr>
        <w:pStyle w:val="Akapitzlist"/>
        <w:numPr>
          <w:ilvl w:val="0"/>
          <w:numId w:val="32"/>
        </w:numPr>
        <w:spacing w:after="60"/>
        <w:ind w:left="284" w:hanging="284"/>
        <w:jc w:val="both"/>
        <w:rPr>
          <w:rFonts w:ascii="Verdana" w:hAnsi="Verdana"/>
          <w:sz w:val="20"/>
          <w:szCs w:val="20"/>
        </w:rPr>
      </w:pPr>
      <w:r>
        <w:rPr>
          <w:rFonts w:ascii="Verdana" w:hAnsi="Verdana"/>
          <w:sz w:val="20"/>
          <w:szCs w:val="20"/>
        </w:rPr>
        <w:t>sprawność działania skrzydeł i elementów ruchomych oraz funkcjonowania okuć,</w:t>
      </w:r>
    </w:p>
    <w:p w14:paraId="06A9E025" w14:textId="77777777" w:rsidR="00677174" w:rsidRDefault="00677174" w:rsidP="00677174">
      <w:pPr>
        <w:pStyle w:val="Akapitzlist"/>
        <w:numPr>
          <w:ilvl w:val="0"/>
          <w:numId w:val="32"/>
        </w:numPr>
        <w:spacing w:after="60"/>
        <w:ind w:left="284" w:hanging="284"/>
        <w:jc w:val="both"/>
        <w:rPr>
          <w:rFonts w:ascii="Verdana" w:hAnsi="Verdana"/>
          <w:sz w:val="20"/>
          <w:szCs w:val="20"/>
        </w:rPr>
      </w:pPr>
      <w:r>
        <w:rPr>
          <w:rFonts w:ascii="Verdana" w:hAnsi="Verdana"/>
          <w:sz w:val="20"/>
          <w:szCs w:val="20"/>
        </w:rPr>
        <w:t>pion i poziom zamontowanej stolarki; dopuszczalne odchylenie od pionu i poziomu nie powinno być większe niż 2 mm na 1 m wysokości, jednak nie więcej niż 3 mm na całej długości elementów ościeżnicy (dotyczy drzwi do pomieszczenia solanki); odchylenie ościeżnicy od płaszczyzny pionowej nie może być większe niż 2 mm,</w:t>
      </w:r>
    </w:p>
    <w:p w14:paraId="3E089374" w14:textId="77777777" w:rsidR="00677174" w:rsidRDefault="00677174" w:rsidP="00677174">
      <w:pPr>
        <w:pStyle w:val="Akapitzlist"/>
        <w:numPr>
          <w:ilvl w:val="0"/>
          <w:numId w:val="32"/>
        </w:numPr>
        <w:spacing w:after="60"/>
        <w:ind w:left="284" w:hanging="284"/>
        <w:jc w:val="both"/>
        <w:rPr>
          <w:rFonts w:ascii="Verdana" w:hAnsi="Verdana"/>
          <w:sz w:val="20"/>
          <w:szCs w:val="20"/>
        </w:rPr>
      </w:pPr>
      <w:r>
        <w:rPr>
          <w:rFonts w:ascii="Verdana" w:hAnsi="Verdana"/>
          <w:sz w:val="20"/>
          <w:szCs w:val="20"/>
        </w:rPr>
        <w:t>różnice wymiarów przekątnych nie powinny być większe niż 1 mm przy długości przekątnej do 1 m; 2 mm przy długości przekątnej do 2 m; 3 mm przy długości przekątnej powyżej 2 m.</w:t>
      </w:r>
    </w:p>
    <w:p w14:paraId="6A0DAE53" w14:textId="77777777" w:rsidR="00677174" w:rsidRPr="00677174" w:rsidRDefault="00677174" w:rsidP="00677174">
      <w:pPr>
        <w:spacing w:after="60"/>
        <w:jc w:val="both"/>
        <w:rPr>
          <w:rFonts w:ascii="Verdana" w:hAnsi="Verdana"/>
          <w:sz w:val="20"/>
          <w:szCs w:val="20"/>
        </w:rPr>
      </w:pPr>
      <w:r>
        <w:rPr>
          <w:rFonts w:ascii="Verdana" w:hAnsi="Verdana"/>
          <w:sz w:val="20"/>
          <w:szCs w:val="20"/>
        </w:rPr>
        <w:lastRenderedPageBreak/>
        <w:t>wykonawca ma obowiązek prowadzić kontrolę jakości prowadzonych przez siebie robót, niezależnie od działań kontrolnych Przedstawiciela Zamawiającego. Dostarczoną na plac budowy stolarkę należy kontrolować pod względem jej jakości. Kontrola jakości polega na sprawdzeniu czy dostarczone materiały posiadają wymagane atesty. Zasady prowadzenia kontroli jakości powinny być zgodne z postanowieniami normy PN-EN 14351-1:2006.</w:t>
      </w:r>
    </w:p>
    <w:p w14:paraId="29E5974C" w14:textId="77777777" w:rsidR="00677174" w:rsidRPr="00677174" w:rsidRDefault="00677174" w:rsidP="00677174">
      <w:pPr>
        <w:spacing w:after="60"/>
        <w:jc w:val="both"/>
        <w:rPr>
          <w:rFonts w:ascii="Verdana" w:hAnsi="Verdana"/>
          <w:sz w:val="20"/>
          <w:szCs w:val="20"/>
        </w:rPr>
      </w:pPr>
    </w:p>
    <w:p w14:paraId="67E9FCB9" w14:textId="77777777" w:rsidR="00C35A08" w:rsidRDefault="00C35A08" w:rsidP="0034254F">
      <w:pPr>
        <w:pStyle w:val="Akapitzlist"/>
        <w:numPr>
          <w:ilvl w:val="0"/>
          <w:numId w:val="18"/>
        </w:numPr>
        <w:spacing w:after="60"/>
        <w:ind w:left="567" w:hanging="567"/>
        <w:jc w:val="both"/>
        <w:rPr>
          <w:rFonts w:ascii="Verdana" w:hAnsi="Verdana"/>
          <w:b/>
          <w:sz w:val="20"/>
          <w:szCs w:val="20"/>
        </w:rPr>
      </w:pPr>
      <w:r>
        <w:rPr>
          <w:rFonts w:ascii="Verdana" w:hAnsi="Verdana"/>
          <w:b/>
          <w:sz w:val="20"/>
          <w:szCs w:val="20"/>
        </w:rPr>
        <w:t>PODSTAWA PŁATNOŚCI</w:t>
      </w:r>
    </w:p>
    <w:p w14:paraId="1691354D" w14:textId="77777777" w:rsidR="005B756F" w:rsidRDefault="005B756F" w:rsidP="005B756F">
      <w:pPr>
        <w:pStyle w:val="Default"/>
        <w:spacing w:after="60" w:line="259" w:lineRule="auto"/>
        <w:contextualSpacing/>
        <w:jc w:val="both"/>
        <w:rPr>
          <w:rFonts w:ascii="Verdana" w:hAnsi="Verdana"/>
          <w:sz w:val="20"/>
          <w:szCs w:val="20"/>
        </w:rPr>
      </w:pPr>
      <w:r w:rsidRPr="005B756F">
        <w:rPr>
          <w:rFonts w:ascii="Verdana" w:hAnsi="Verdana"/>
          <w:sz w:val="20"/>
          <w:szCs w:val="20"/>
        </w:rPr>
        <w:t>Cena wykonania</w:t>
      </w:r>
      <w:r>
        <w:rPr>
          <w:rFonts w:ascii="Verdana" w:hAnsi="Verdana"/>
          <w:sz w:val="20"/>
          <w:szCs w:val="20"/>
        </w:rPr>
        <w:t xml:space="preserve"> jednostki obmiarowej bramy do magazynu soli obejmuje:</w:t>
      </w:r>
    </w:p>
    <w:p w14:paraId="5BB69A9F"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prz</w:t>
      </w:r>
      <w:r>
        <w:rPr>
          <w:rFonts w:ascii="Verdana" w:hAnsi="Verdana"/>
          <w:sz w:val="20"/>
          <w:szCs w:val="20"/>
        </w:rPr>
        <w:t>ygotowanie stanowiska roboczego,</w:t>
      </w:r>
    </w:p>
    <w:p w14:paraId="0756A2D4"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do</w:t>
      </w:r>
      <w:r>
        <w:rPr>
          <w:rFonts w:ascii="Verdana" w:hAnsi="Verdana"/>
          <w:sz w:val="20"/>
          <w:szCs w:val="20"/>
        </w:rPr>
        <w:t>starczenie materiałów i sprzętu,</w:t>
      </w:r>
    </w:p>
    <w:p w14:paraId="21B1430F"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Pr>
          <w:rFonts w:ascii="Verdana" w:hAnsi="Verdana"/>
          <w:sz w:val="20"/>
          <w:szCs w:val="20"/>
        </w:rPr>
        <w:t>obsługę sprzętu i narzędzi,</w:t>
      </w:r>
    </w:p>
    <w:p w14:paraId="28665817"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demontaż istniejącej bramy</w:t>
      </w:r>
      <w:r>
        <w:rPr>
          <w:rFonts w:ascii="Verdana" w:hAnsi="Verdana"/>
          <w:sz w:val="20"/>
          <w:szCs w:val="20"/>
        </w:rPr>
        <w:t>,</w:t>
      </w:r>
    </w:p>
    <w:p w14:paraId="794E2253"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obróbka otworu bramowego z dostosowaniem go do gabarytów przygotowanej do montażu bramy</w:t>
      </w:r>
      <w:r>
        <w:rPr>
          <w:rFonts w:ascii="Verdana" w:hAnsi="Verdana"/>
          <w:sz w:val="20"/>
          <w:szCs w:val="20"/>
        </w:rPr>
        <w:t>,</w:t>
      </w:r>
    </w:p>
    <w:p w14:paraId="4587BE4B"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dostawę oraz montaż bramy</w:t>
      </w:r>
      <w:r>
        <w:rPr>
          <w:rFonts w:ascii="Verdana" w:hAnsi="Verdana"/>
          <w:sz w:val="20"/>
          <w:szCs w:val="20"/>
        </w:rPr>
        <w:t>,</w:t>
      </w:r>
    </w:p>
    <w:p w14:paraId="039C0BB5"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regulacje funkcjonowania bramy</w:t>
      </w:r>
      <w:r>
        <w:rPr>
          <w:rFonts w:ascii="Verdana" w:hAnsi="Verdana"/>
          <w:sz w:val="20"/>
          <w:szCs w:val="20"/>
        </w:rPr>
        <w:t>,</w:t>
      </w:r>
    </w:p>
    <w:p w14:paraId="1479C4AC"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Pr>
          <w:rFonts w:ascii="Verdana" w:hAnsi="Verdana"/>
          <w:sz w:val="20"/>
          <w:szCs w:val="20"/>
        </w:rPr>
        <w:t>oczyszczenie miejsca pracy,</w:t>
      </w:r>
    </w:p>
    <w:p w14:paraId="1E7AAA84" w14:textId="77777777" w:rsidR="005B756F" w:rsidRP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likwidację stanowiska pr</w:t>
      </w:r>
      <w:r>
        <w:rPr>
          <w:rFonts w:ascii="Verdana" w:hAnsi="Verdana"/>
          <w:sz w:val="20"/>
          <w:szCs w:val="20"/>
        </w:rPr>
        <w:t>acy.</w:t>
      </w:r>
    </w:p>
    <w:p w14:paraId="62EC4DFC" w14:textId="77777777" w:rsidR="00677174" w:rsidRDefault="00677174" w:rsidP="00677174">
      <w:pPr>
        <w:spacing w:after="60"/>
        <w:jc w:val="both"/>
        <w:rPr>
          <w:rFonts w:ascii="Verdana" w:hAnsi="Verdana"/>
          <w:sz w:val="20"/>
          <w:szCs w:val="20"/>
        </w:rPr>
      </w:pPr>
    </w:p>
    <w:p w14:paraId="1E78BA0E" w14:textId="77777777" w:rsidR="005B756F" w:rsidRDefault="005B756F" w:rsidP="005B756F">
      <w:pPr>
        <w:pStyle w:val="Default"/>
        <w:spacing w:after="60" w:line="259" w:lineRule="auto"/>
        <w:contextualSpacing/>
        <w:jc w:val="both"/>
        <w:rPr>
          <w:rFonts w:ascii="Verdana" w:hAnsi="Verdana"/>
          <w:sz w:val="20"/>
          <w:szCs w:val="20"/>
        </w:rPr>
      </w:pPr>
      <w:r w:rsidRPr="005B756F">
        <w:rPr>
          <w:rFonts w:ascii="Verdana" w:hAnsi="Verdana"/>
          <w:sz w:val="20"/>
          <w:szCs w:val="20"/>
        </w:rPr>
        <w:t>Cena wykonania</w:t>
      </w:r>
      <w:r>
        <w:rPr>
          <w:rFonts w:ascii="Verdana" w:hAnsi="Verdana"/>
          <w:sz w:val="20"/>
          <w:szCs w:val="20"/>
        </w:rPr>
        <w:t xml:space="preserve"> jednostki obmiarowej drzwi do pomieszczenia solanki obejmuje:</w:t>
      </w:r>
    </w:p>
    <w:p w14:paraId="18866815"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prz</w:t>
      </w:r>
      <w:r>
        <w:rPr>
          <w:rFonts w:ascii="Verdana" w:hAnsi="Verdana"/>
          <w:sz w:val="20"/>
          <w:szCs w:val="20"/>
        </w:rPr>
        <w:t>ygotowanie stanowiska roboczego,</w:t>
      </w:r>
    </w:p>
    <w:p w14:paraId="77539B8F"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do</w:t>
      </w:r>
      <w:r>
        <w:rPr>
          <w:rFonts w:ascii="Verdana" w:hAnsi="Verdana"/>
          <w:sz w:val="20"/>
          <w:szCs w:val="20"/>
        </w:rPr>
        <w:t>starczenie materiałów i sprzętu,</w:t>
      </w:r>
    </w:p>
    <w:p w14:paraId="5D83A40D"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Pr>
          <w:rFonts w:ascii="Verdana" w:hAnsi="Verdana"/>
          <w:sz w:val="20"/>
          <w:szCs w:val="20"/>
        </w:rPr>
        <w:t>obsługę sprzętu i narzędzi,</w:t>
      </w:r>
    </w:p>
    <w:p w14:paraId="1E395E2B"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demontaż istniejąc</w:t>
      </w:r>
      <w:r>
        <w:rPr>
          <w:rFonts w:ascii="Verdana" w:hAnsi="Verdana"/>
          <w:sz w:val="20"/>
          <w:szCs w:val="20"/>
        </w:rPr>
        <w:t>ych</w:t>
      </w:r>
      <w:r w:rsidRPr="005B756F">
        <w:rPr>
          <w:rFonts w:ascii="Verdana" w:hAnsi="Verdana"/>
          <w:sz w:val="20"/>
          <w:szCs w:val="20"/>
        </w:rPr>
        <w:t xml:space="preserve"> </w:t>
      </w:r>
      <w:r>
        <w:rPr>
          <w:rFonts w:ascii="Verdana" w:hAnsi="Verdana"/>
          <w:sz w:val="20"/>
          <w:szCs w:val="20"/>
        </w:rPr>
        <w:t>drzwi wraz z ościeżnicami,</w:t>
      </w:r>
    </w:p>
    <w:p w14:paraId="19DE4A20"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obróbka otworu z dostosowani</w:t>
      </w:r>
      <w:r>
        <w:rPr>
          <w:rFonts w:ascii="Verdana" w:hAnsi="Verdana"/>
          <w:sz w:val="20"/>
          <w:szCs w:val="20"/>
        </w:rPr>
        <w:t>em go do gabarytów przygotowanych</w:t>
      </w:r>
      <w:r w:rsidRPr="005B756F">
        <w:rPr>
          <w:rFonts w:ascii="Verdana" w:hAnsi="Verdana"/>
          <w:sz w:val="20"/>
          <w:szCs w:val="20"/>
        </w:rPr>
        <w:t xml:space="preserve"> do montażu </w:t>
      </w:r>
      <w:r>
        <w:rPr>
          <w:rFonts w:ascii="Verdana" w:hAnsi="Verdana"/>
          <w:sz w:val="20"/>
          <w:szCs w:val="20"/>
        </w:rPr>
        <w:t>drzwi,</w:t>
      </w:r>
    </w:p>
    <w:p w14:paraId="7FCE716E"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demontaż obróbek blacharskich</w:t>
      </w:r>
      <w:r>
        <w:rPr>
          <w:rFonts w:ascii="Verdana" w:hAnsi="Verdana"/>
          <w:sz w:val="20"/>
          <w:szCs w:val="20"/>
        </w:rPr>
        <w:t xml:space="preserve"> (istniejący okapnik),</w:t>
      </w:r>
    </w:p>
    <w:p w14:paraId="2DE297ED"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 xml:space="preserve">dostawę oraz montaż </w:t>
      </w:r>
      <w:r>
        <w:rPr>
          <w:rFonts w:ascii="Verdana" w:hAnsi="Verdana"/>
          <w:sz w:val="20"/>
          <w:szCs w:val="20"/>
        </w:rPr>
        <w:t>drzwi z ościeżnicą,</w:t>
      </w:r>
    </w:p>
    <w:p w14:paraId="68EB2873"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 xml:space="preserve">regulacje funkcjonowania </w:t>
      </w:r>
      <w:r>
        <w:rPr>
          <w:rFonts w:ascii="Verdana" w:hAnsi="Verdana"/>
          <w:sz w:val="20"/>
          <w:szCs w:val="20"/>
        </w:rPr>
        <w:t>drzwi,</w:t>
      </w:r>
    </w:p>
    <w:p w14:paraId="207BBD50"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montaż obróbek blacharskich</w:t>
      </w:r>
      <w:r>
        <w:rPr>
          <w:rFonts w:ascii="Verdana" w:hAnsi="Verdana"/>
          <w:sz w:val="20"/>
          <w:szCs w:val="20"/>
        </w:rPr>
        <w:t xml:space="preserve"> (montaż okapnika),</w:t>
      </w:r>
    </w:p>
    <w:p w14:paraId="461A715E" w14:textId="77777777" w:rsid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Pr>
          <w:rFonts w:ascii="Verdana" w:hAnsi="Verdana"/>
          <w:sz w:val="20"/>
          <w:szCs w:val="20"/>
        </w:rPr>
        <w:t>oczyszczenie miejsca pracy,</w:t>
      </w:r>
    </w:p>
    <w:p w14:paraId="7F7BEBAD" w14:textId="77777777" w:rsidR="005B756F" w:rsidRPr="005B756F" w:rsidRDefault="005B756F" w:rsidP="005B756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likwidację stanowiska pr</w:t>
      </w:r>
      <w:r>
        <w:rPr>
          <w:rFonts w:ascii="Verdana" w:hAnsi="Verdana"/>
          <w:sz w:val="20"/>
          <w:szCs w:val="20"/>
        </w:rPr>
        <w:t>acy.</w:t>
      </w:r>
    </w:p>
    <w:p w14:paraId="500D4575" w14:textId="77777777" w:rsidR="005B756F" w:rsidRPr="00677174" w:rsidRDefault="005B756F" w:rsidP="00677174">
      <w:pPr>
        <w:spacing w:after="60"/>
        <w:jc w:val="both"/>
        <w:rPr>
          <w:rFonts w:ascii="Verdana" w:hAnsi="Verdana"/>
          <w:sz w:val="20"/>
          <w:szCs w:val="20"/>
        </w:rPr>
      </w:pPr>
    </w:p>
    <w:p w14:paraId="282E6BDA" w14:textId="77777777" w:rsidR="001227B4" w:rsidRPr="00CD5C53" w:rsidRDefault="001227B4" w:rsidP="0034254F">
      <w:pPr>
        <w:pStyle w:val="Akapitzlist"/>
        <w:numPr>
          <w:ilvl w:val="0"/>
          <w:numId w:val="18"/>
        </w:numPr>
        <w:spacing w:after="60"/>
        <w:ind w:left="567" w:hanging="567"/>
        <w:jc w:val="both"/>
        <w:rPr>
          <w:rFonts w:ascii="Verdana" w:hAnsi="Verdana"/>
          <w:b/>
          <w:sz w:val="20"/>
          <w:szCs w:val="20"/>
        </w:rPr>
      </w:pPr>
      <w:r>
        <w:rPr>
          <w:rFonts w:ascii="Verdana" w:hAnsi="Verdana"/>
          <w:b/>
          <w:sz w:val="20"/>
          <w:szCs w:val="20"/>
        </w:rPr>
        <w:t>PRZEPISY ZWIĄZANE</w:t>
      </w:r>
    </w:p>
    <w:p w14:paraId="17EC5593" w14:textId="77777777" w:rsidR="00C55CFD" w:rsidRDefault="005B756F" w:rsidP="005B756F">
      <w:pPr>
        <w:pStyle w:val="Akapitzlist"/>
        <w:numPr>
          <w:ilvl w:val="0"/>
          <w:numId w:val="35"/>
        </w:numPr>
        <w:spacing w:after="60"/>
        <w:ind w:left="284" w:hanging="284"/>
        <w:jc w:val="both"/>
        <w:rPr>
          <w:rFonts w:ascii="Verdana" w:hAnsi="Verdana"/>
          <w:sz w:val="20"/>
          <w:szCs w:val="20"/>
        </w:rPr>
      </w:pPr>
      <w:r>
        <w:rPr>
          <w:rFonts w:ascii="Verdana" w:hAnsi="Verdana"/>
          <w:sz w:val="20"/>
          <w:szCs w:val="20"/>
        </w:rPr>
        <w:t>PN-B-10085:2001 Stolarka budowlana. Okna i drzwi. Wymagania i badania.</w:t>
      </w:r>
    </w:p>
    <w:p w14:paraId="609BB7E6" w14:textId="77777777" w:rsidR="005B756F" w:rsidRDefault="005B756F" w:rsidP="005B756F">
      <w:pPr>
        <w:pStyle w:val="Akapitzlist"/>
        <w:numPr>
          <w:ilvl w:val="0"/>
          <w:numId w:val="35"/>
        </w:numPr>
        <w:spacing w:after="60"/>
        <w:ind w:left="284" w:hanging="284"/>
        <w:jc w:val="both"/>
        <w:rPr>
          <w:rFonts w:ascii="Verdana" w:hAnsi="Verdana"/>
          <w:sz w:val="20"/>
          <w:szCs w:val="20"/>
        </w:rPr>
      </w:pPr>
      <w:r>
        <w:rPr>
          <w:rFonts w:ascii="Verdana" w:hAnsi="Verdana"/>
          <w:sz w:val="20"/>
          <w:szCs w:val="20"/>
        </w:rPr>
        <w:t>PN-88/B-10085 Stolarka budowlana. Okna i drzwi. Wymagania i badania.</w:t>
      </w:r>
    </w:p>
    <w:p w14:paraId="50EAE80B" w14:textId="77777777" w:rsidR="005B756F" w:rsidRDefault="005B756F" w:rsidP="005B756F">
      <w:pPr>
        <w:pStyle w:val="Akapitzlist"/>
        <w:numPr>
          <w:ilvl w:val="0"/>
          <w:numId w:val="35"/>
        </w:numPr>
        <w:spacing w:after="60"/>
        <w:ind w:left="284" w:hanging="284"/>
        <w:jc w:val="both"/>
        <w:rPr>
          <w:rFonts w:ascii="Verdana" w:hAnsi="Verdana"/>
          <w:sz w:val="20"/>
          <w:szCs w:val="20"/>
        </w:rPr>
      </w:pPr>
      <w:r>
        <w:rPr>
          <w:rFonts w:ascii="Verdana" w:hAnsi="Verdana"/>
          <w:sz w:val="20"/>
          <w:szCs w:val="20"/>
        </w:rPr>
        <w:t>PN/B-02100 Skrzydła i okucia stolarki budowlanej prawe i lewe. Określenia.</w:t>
      </w:r>
    </w:p>
    <w:p w14:paraId="5ED4C0A4" w14:textId="77777777" w:rsidR="005B756F" w:rsidRDefault="005B756F" w:rsidP="005B756F">
      <w:pPr>
        <w:pStyle w:val="Akapitzlist"/>
        <w:numPr>
          <w:ilvl w:val="0"/>
          <w:numId w:val="35"/>
        </w:numPr>
        <w:spacing w:after="60"/>
        <w:ind w:left="284" w:hanging="284"/>
        <w:jc w:val="both"/>
        <w:rPr>
          <w:rFonts w:ascii="Verdana" w:hAnsi="Verdana"/>
          <w:sz w:val="20"/>
          <w:szCs w:val="20"/>
        </w:rPr>
      </w:pPr>
      <w:r>
        <w:rPr>
          <w:rFonts w:ascii="Verdana" w:hAnsi="Verdana"/>
          <w:sz w:val="20"/>
          <w:szCs w:val="20"/>
        </w:rPr>
        <w:t>PN-B</w:t>
      </w:r>
      <w:r w:rsidR="00341C56">
        <w:rPr>
          <w:rFonts w:ascii="Verdana" w:hAnsi="Verdana"/>
          <w:sz w:val="20"/>
          <w:szCs w:val="20"/>
        </w:rPr>
        <w:t>-05000:1996 Okna i drzwi. Pakowanie, przechowywanie, transport.</w:t>
      </w:r>
    </w:p>
    <w:p w14:paraId="22EF3AD5" w14:textId="77777777" w:rsidR="00341C56" w:rsidRDefault="00341C56" w:rsidP="005B756F">
      <w:pPr>
        <w:pStyle w:val="Akapitzlist"/>
        <w:numPr>
          <w:ilvl w:val="0"/>
          <w:numId w:val="35"/>
        </w:numPr>
        <w:spacing w:after="60"/>
        <w:ind w:left="284" w:hanging="284"/>
        <w:jc w:val="both"/>
        <w:rPr>
          <w:rFonts w:ascii="Verdana" w:hAnsi="Verdana"/>
          <w:sz w:val="20"/>
          <w:szCs w:val="20"/>
        </w:rPr>
      </w:pPr>
      <w:r>
        <w:rPr>
          <w:rFonts w:ascii="Verdana" w:hAnsi="Verdana"/>
          <w:sz w:val="20"/>
          <w:szCs w:val="20"/>
        </w:rPr>
        <w:t>PN-EN 12400:2004 Okna i drzwi. Trwałość mechaniczna. Wymagania i klasyfikacja.</w:t>
      </w:r>
    </w:p>
    <w:p w14:paraId="4EB0BC65" w14:textId="77777777" w:rsidR="00341C56" w:rsidRDefault="00341C56" w:rsidP="005B756F">
      <w:pPr>
        <w:pStyle w:val="Akapitzlist"/>
        <w:numPr>
          <w:ilvl w:val="0"/>
          <w:numId w:val="35"/>
        </w:numPr>
        <w:spacing w:after="60"/>
        <w:ind w:left="284" w:hanging="284"/>
        <w:jc w:val="both"/>
        <w:rPr>
          <w:rFonts w:ascii="Verdana" w:hAnsi="Verdana"/>
          <w:sz w:val="20"/>
          <w:szCs w:val="20"/>
        </w:rPr>
      </w:pPr>
      <w:r>
        <w:rPr>
          <w:rFonts w:ascii="Verdana" w:hAnsi="Verdana"/>
          <w:sz w:val="20"/>
          <w:szCs w:val="20"/>
        </w:rPr>
        <w:t xml:space="preserve">Instrukcje montażu producenta danego typu stolarki. </w:t>
      </w:r>
    </w:p>
    <w:p w14:paraId="6D383F50" w14:textId="77777777" w:rsidR="00341C56" w:rsidRDefault="00341C56" w:rsidP="00341C56">
      <w:pPr>
        <w:spacing w:after="60"/>
        <w:jc w:val="both"/>
        <w:rPr>
          <w:rFonts w:ascii="Verdana" w:hAnsi="Verdana"/>
          <w:sz w:val="20"/>
          <w:szCs w:val="20"/>
        </w:rPr>
      </w:pPr>
    </w:p>
    <w:p w14:paraId="21E1CAFD" w14:textId="77777777" w:rsidR="00341C56" w:rsidRDefault="00341C56" w:rsidP="00341C56">
      <w:pPr>
        <w:spacing w:after="60"/>
        <w:jc w:val="both"/>
        <w:rPr>
          <w:rFonts w:ascii="Verdana" w:hAnsi="Verdana"/>
          <w:sz w:val="20"/>
          <w:szCs w:val="20"/>
        </w:rPr>
      </w:pPr>
    </w:p>
    <w:p w14:paraId="6E35072D" w14:textId="77777777" w:rsidR="00341C56" w:rsidRDefault="00341C56" w:rsidP="00341C56">
      <w:pPr>
        <w:spacing w:after="60"/>
        <w:jc w:val="both"/>
        <w:rPr>
          <w:rFonts w:ascii="Verdana" w:hAnsi="Verdana"/>
          <w:sz w:val="20"/>
          <w:szCs w:val="20"/>
        </w:rPr>
      </w:pPr>
    </w:p>
    <w:p w14:paraId="03613D31" w14:textId="77777777" w:rsidR="00341C56" w:rsidRDefault="00341C56" w:rsidP="00341C56">
      <w:pPr>
        <w:spacing w:after="60"/>
        <w:jc w:val="both"/>
        <w:rPr>
          <w:rFonts w:ascii="Verdana" w:hAnsi="Verdana"/>
          <w:sz w:val="20"/>
          <w:szCs w:val="20"/>
        </w:rPr>
      </w:pPr>
    </w:p>
    <w:p w14:paraId="44752D62" w14:textId="77777777" w:rsidR="00341C56" w:rsidRDefault="00341C56" w:rsidP="00341C56">
      <w:pPr>
        <w:spacing w:after="60"/>
        <w:jc w:val="both"/>
        <w:rPr>
          <w:rFonts w:ascii="Verdana" w:hAnsi="Verdana"/>
          <w:sz w:val="20"/>
          <w:szCs w:val="20"/>
        </w:rPr>
      </w:pPr>
    </w:p>
    <w:p w14:paraId="5E5AE55C" w14:textId="77777777" w:rsidR="00341C56" w:rsidRDefault="00341C56" w:rsidP="00341C56">
      <w:pPr>
        <w:spacing w:after="60"/>
        <w:jc w:val="both"/>
        <w:rPr>
          <w:rFonts w:ascii="Verdana" w:hAnsi="Verdana"/>
          <w:sz w:val="20"/>
          <w:szCs w:val="20"/>
        </w:rPr>
      </w:pPr>
    </w:p>
    <w:p w14:paraId="601DF5AD" w14:textId="77777777" w:rsidR="00341C56" w:rsidRDefault="00341C56" w:rsidP="00341C56">
      <w:pPr>
        <w:spacing w:after="60"/>
        <w:jc w:val="both"/>
        <w:rPr>
          <w:rFonts w:ascii="Verdana" w:hAnsi="Verdana"/>
          <w:sz w:val="20"/>
          <w:szCs w:val="20"/>
        </w:rPr>
      </w:pPr>
    </w:p>
    <w:p w14:paraId="7866E654" w14:textId="77777777" w:rsidR="00341C56" w:rsidRDefault="00341C56" w:rsidP="00341C56">
      <w:pPr>
        <w:spacing w:after="60"/>
        <w:jc w:val="both"/>
        <w:rPr>
          <w:rFonts w:ascii="Verdana" w:hAnsi="Verdana"/>
          <w:sz w:val="20"/>
          <w:szCs w:val="20"/>
        </w:rPr>
      </w:pPr>
    </w:p>
    <w:p w14:paraId="1E9F27B8" w14:textId="77777777" w:rsidR="00341C56" w:rsidRDefault="00341C56" w:rsidP="00341C56">
      <w:pPr>
        <w:spacing w:after="60"/>
        <w:jc w:val="both"/>
        <w:rPr>
          <w:rFonts w:ascii="Verdana" w:hAnsi="Verdana"/>
          <w:sz w:val="20"/>
          <w:szCs w:val="20"/>
        </w:rPr>
      </w:pPr>
    </w:p>
    <w:p w14:paraId="5AC3736B" w14:textId="77777777" w:rsidR="00341C56" w:rsidRDefault="00341C56" w:rsidP="00341C56">
      <w:pPr>
        <w:spacing w:after="60"/>
        <w:jc w:val="both"/>
        <w:rPr>
          <w:rFonts w:ascii="Verdana" w:hAnsi="Verdana"/>
          <w:sz w:val="20"/>
          <w:szCs w:val="20"/>
        </w:rPr>
      </w:pPr>
    </w:p>
    <w:p w14:paraId="172FA4D8" w14:textId="77777777" w:rsidR="00341C56" w:rsidRPr="00A94C9E" w:rsidRDefault="00341C56" w:rsidP="00341C56">
      <w:pPr>
        <w:tabs>
          <w:tab w:val="left" w:pos="2268"/>
        </w:tabs>
        <w:spacing w:after="0"/>
        <w:jc w:val="center"/>
        <w:rPr>
          <w:rFonts w:ascii="Verdana" w:hAnsi="Verdana"/>
          <w:b/>
          <w:sz w:val="24"/>
          <w:szCs w:val="20"/>
        </w:rPr>
      </w:pPr>
      <w:r w:rsidRPr="00A94C9E">
        <w:rPr>
          <w:rFonts w:ascii="Verdana" w:hAnsi="Verdana"/>
          <w:b/>
          <w:sz w:val="24"/>
          <w:szCs w:val="20"/>
        </w:rPr>
        <w:lastRenderedPageBreak/>
        <w:t>Szczegółowa Specyfikacja Techniczna (ST-</w:t>
      </w:r>
      <w:r>
        <w:rPr>
          <w:rFonts w:ascii="Verdana" w:hAnsi="Verdana"/>
          <w:b/>
          <w:sz w:val="24"/>
          <w:szCs w:val="20"/>
        </w:rPr>
        <w:t>2</w:t>
      </w:r>
      <w:r w:rsidRPr="00A94C9E">
        <w:rPr>
          <w:rFonts w:ascii="Verdana" w:hAnsi="Verdana"/>
          <w:b/>
          <w:sz w:val="24"/>
          <w:szCs w:val="20"/>
        </w:rPr>
        <w:t>)</w:t>
      </w:r>
    </w:p>
    <w:p w14:paraId="19D3A533" w14:textId="77777777" w:rsidR="00341C56" w:rsidRPr="00A94C9E" w:rsidRDefault="00341C56" w:rsidP="00341C56">
      <w:pPr>
        <w:tabs>
          <w:tab w:val="left" w:pos="2268"/>
        </w:tabs>
        <w:spacing w:after="0"/>
        <w:jc w:val="center"/>
        <w:rPr>
          <w:rFonts w:ascii="Verdana" w:hAnsi="Verdana"/>
          <w:b/>
          <w:i/>
          <w:sz w:val="24"/>
          <w:szCs w:val="20"/>
        </w:rPr>
      </w:pPr>
      <w:r w:rsidRPr="00A94C9E">
        <w:rPr>
          <w:rFonts w:ascii="Verdana" w:hAnsi="Verdana"/>
          <w:b/>
          <w:i/>
          <w:sz w:val="24"/>
          <w:szCs w:val="20"/>
        </w:rPr>
        <w:t xml:space="preserve">CPV </w:t>
      </w:r>
      <w:r>
        <w:rPr>
          <w:rFonts w:ascii="Verdana" w:hAnsi="Verdana"/>
          <w:b/>
          <w:i/>
          <w:sz w:val="24"/>
          <w:szCs w:val="20"/>
        </w:rPr>
        <w:t>4526190</w:t>
      </w:r>
      <w:r w:rsidRPr="00A94C9E">
        <w:rPr>
          <w:rFonts w:ascii="Verdana" w:hAnsi="Verdana"/>
          <w:b/>
          <w:i/>
          <w:sz w:val="24"/>
          <w:szCs w:val="20"/>
        </w:rPr>
        <w:t>0-</w:t>
      </w:r>
      <w:r>
        <w:rPr>
          <w:rFonts w:ascii="Verdana" w:hAnsi="Verdana"/>
          <w:b/>
          <w:i/>
          <w:sz w:val="24"/>
          <w:szCs w:val="20"/>
        </w:rPr>
        <w:t>3</w:t>
      </w:r>
      <w:r w:rsidRPr="00A94C9E">
        <w:rPr>
          <w:rFonts w:ascii="Verdana" w:hAnsi="Verdana"/>
          <w:b/>
          <w:i/>
          <w:sz w:val="24"/>
          <w:szCs w:val="20"/>
        </w:rPr>
        <w:t xml:space="preserve"> – </w:t>
      </w:r>
      <w:r>
        <w:rPr>
          <w:rFonts w:ascii="Verdana" w:hAnsi="Verdana"/>
          <w:b/>
          <w:i/>
          <w:sz w:val="24"/>
          <w:szCs w:val="20"/>
        </w:rPr>
        <w:t>Naprawa i konserwacja dachów</w:t>
      </w:r>
    </w:p>
    <w:p w14:paraId="677547E1" w14:textId="77777777" w:rsidR="00341C56" w:rsidRPr="00CD5C53" w:rsidRDefault="00341C56" w:rsidP="00341C56">
      <w:pPr>
        <w:tabs>
          <w:tab w:val="left" w:pos="2268"/>
        </w:tabs>
        <w:spacing w:after="0"/>
        <w:jc w:val="center"/>
        <w:rPr>
          <w:rFonts w:ascii="Verdana" w:hAnsi="Verdana"/>
          <w:sz w:val="20"/>
          <w:szCs w:val="20"/>
        </w:rPr>
      </w:pPr>
    </w:p>
    <w:p w14:paraId="19535EFA" w14:textId="77777777" w:rsidR="0040473F" w:rsidRDefault="0040473F" w:rsidP="0040473F">
      <w:pPr>
        <w:pStyle w:val="Akapitzlist"/>
        <w:numPr>
          <w:ilvl w:val="0"/>
          <w:numId w:val="37"/>
        </w:numPr>
        <w:spacing w:after="60"/>
        <w:jc w:val="both"/>
        <w:rPr>
          <w:rFonts w:ascii="Verdana" w:hAnsi="Verdana"/>
          <w:b/>
          <w:sz w:val="20"/>
          <w:szCs w:val="20"/>
        </w:rPr>
      </w:pPr>
      <w:r w:rsidRPr="00CD5C53">
        <w:rPr>
          <w:rFonts w:ascii="Verdana" w:hAnsi="Verdana"/>
          <w:b/>
          <w:sz w:val="20"/>
          <w:szCs w:val="20"/>
        </w:rPr>
        <w:t>WSTĘP</w:t>
      </w:r>
    </w:p>
    <w:p w14:paraId="2E6F674D"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Przedmiot specyfikacji technicznej</w:t>
      </w:r>
    </w:p>
    <w:p w14:paraId="02DABD95" w14:textId="77777777" w:rsidR="0040473F" w:rsidRDefault="0040473F" w:rsidP="0040473F">
      <w:pPr>
        <w:tabs>
          <w:tab w:val="left" w:pos="709"/>
        </w:tabs>
        <w:spacing w:after="60"/>
        <w:jc w:val="both"/>
        <w:rPr>
          <w:rFonts w:ascii="Verdana" w:hAnsi="Verdana"/>
          <w:sz w:val="20"/>
          <w:szCs w:val="20"/>
        </w:rPr>
      </w:pPr>
      <w:r w:rsidRPr="00435CAF">
        <w:rPr>
          <w:rFonts w:ascii="Verdana" w:hAnsi="Verdana"/>
          <w:sz w:val="20"/>
          <w:szCs w:val="20"/>
        </w:rPr>
        <w:t>Przedmiotem niniejszej Specyfikacji Technicznej</w:t>
      </w:r>
      <w:r>
        <w:rPr>
          <w:rFonts w:ascii="Verdana" w:hAnsi="Verdana"/>
          <w:sz w:val="20"/>
          <w:szCs w:val="20"/>
        </w:rPr>
        <w:t xml:space="preserve"> (ST)</w:t>
      </w:r>
      <w:r w:rsidRPr="00435CAF">
        <w:rPr>
          <w:rFonts w:ascii="Verdana" w:hAnsi="Verdana"/>
          <w:sz w:val="20"/>
          <w:szCs w:val="20"/>
        </w:rPr>
        <w:t xml:space="preserve"> są </w:t>
      </w:r>
      <w:r>
        <w:rPr>
          <w:rFonts w:ascii="Verdana" w:hAnsi="Verdana"/>
          <w:sz w:val="20"/>
          <w:szCs w:val="20"/>
        </w:rPr>
        <w:t>wymagania dotyczące wykonania</w:t>
      </w:r>
      <w:r>
        <w:rPr>
          <w:rFonts w:ascii="Verdana" w:hAnsi="Verdana"/>
          <w:sz w:val="20"/>
          <w:szCs w:val="20"/>
        </w:rPr>
        <w:br/>
      </w:r>
      <w:r w:rsidRPr="00435CAF">
        <w:rPr>
          <w:rFonts w:ascii="Verdana" w:hAnsi="Verdana"/>
          <w:sz w:val="20"/>
          <w:szCs w:val="20"/>
        </w:rPr>
        <w:t xml:space="preserve">i odbioru </w:t>
      </w:r>
      <w:r w:rsidR="00AC7159">
        <w:rPr>
          <w:rFonts w:ascii="Verdana" w:hAnsi="Verdana"/>
          <w:sz w:val="20"/>
          <w:szCs w:val="20"/>
        </w:rPr>
        <w:t>prac</w:t>
      </w:r>
      <w:r w:rsidRPr="00435CAF">
        <w:rPr>
          <w:rFonts w:ascii="Verdana" w:hAnsi="Verdana"/>
          <w:sz w:val="20"/>
          <w:szCs w:val="20"/>
        </w:rPr>
        <w:t xml:space="preserve"> związanych z pracami wykazanymi podczas okresowej kontroli obiektów budowlanych GDDKiA </w:t>
      </w:r>
      <w:r>
        <w:rPr>
          <w:rFonts w:ascii="Verdana" w:hAnsi="Verdana"/>
          <w:sz w:val="20"/>
          <w:szCs w:val="20"/>
        </w:rPr>
        <w:t>Rejon w Lublińcu.</w:t>
      </w:r>
    </w:p>
    <w:p w14:paraId="1CA7B0FB" w14:textId="77777777" w:rsidR="0040473F" w:rsidRDefault="0040473F" w:rsidP="0040473F">
      <w:pPr>
        <w:tabs>
          <w:tab w:val="left" w:pos="709"/>
        </w:tabs>
        <w:spacing w:after="60"/>
        <w:jc w:val="both"/>
        <w:rPr>
          <w:rFonts w:ascii="Verdana" w:hAnsi="Verdana"/>
          <w:sz w:val="20"/>
          <w:szCs w:val="20"/>
        </w:rPr>
      </w:pPr>
      <w:r>
        <w:rPr>
          <w:rFonts w:ascii="Verdana" w:hAnsi="Verdana"/>
          <w:sz w:val="20"/>
          <w:szCs w:val="20"/>
        </w:rPr>
        <w:t>Zakres prac objętych niniejszą ST obejmuje:</w:t>
      </w:r>
    </w:p>
    <w:p w14:paraId="683D5B56" w14:textId="77777777" w:rsidR="0040473F" w:rsidRDefault="0040473F" w:rsidP="0040473F">
      <w:pPr>
        <w:pStyle w:val="Akapitzlist"/>
        <w:numPr>
          <w:ilvl w:val="0"/>
          <w:numId w:val="12"/>
        </w:numPr>
        <w:tabs>
          <w:tab w:val="left" w:pos="284"/>
        </w:tabs>
        <w:spacing w:after="60"/>
        <w:ind w:left="284" w:hanging="284"/>
        <w:jc w:val="both"/>
        <w:rPr>
          <w:rFonts w:ascii="Verdana" w:hAnsi="Verdana"/>
          <w:sz w:val="20"/>
          <w:szCs w:val="20"/>
        </w:rPr>
      </w:pPr>
      <w:r>
        <w:rPr>
          <w:rFonts w:ascii="Verdana" w:hAnsi="Verdana"/>
          <w:sz w:val="20"/>
          <w:szCs w:val="20"/>
        </w:rPr>
        <w:t>Naprawę pokrycia dachowego magazynu soli wykonanego z gontów bitumicznych</w:t>
      </w:r>
    </w:p>
    <w:p w14:paraId="14E5CE08" w14:textId="77777777" w:rsidR="0040473F" w:rsidRDefault="0040473F" w:rsidP="0040473F">
      <w:pPr>
        <w:spacing w:after="60"/>
        <w:jc w:val="both"/>
        <w:rPr>
          <w:rFonts w:ascii="Verdana" w:hAnsi="Verdana"/>
          <w:sz w:val="20"/>
          <w:szCs w:val="20"/>
        </w:rPr>
      </w:pPr>
      <w:r>
        <w:rPr>
          <w:rFonts w:ascii="Verdana" w:hAnsi="Verdana"/>
          <w:sz w:val="20"/>
          <w:szCs w:val="20"/>
        </w:rPr>
        <w:t>Obiekt zlokalizowany Kłobucku przy ul. Pogodnej 1. Prace prowadzone będą w obiekcie czynnym.</w:t>
      </w:r>
    </w:p>
    <w:p w14:paraId="4F1DCFF0" w14:textId="77777777" w:rsidR="0040473F" w:rsidRPr="00C55CFD" w:rsidRDefault="0040473F" w:rsidP="0040473F">
      <w:pPr>
        <w:spacing w:after="60"/>
        <w:jc w:val="both"/>
        <w:rPr>
          <w:rFonts w:ascii="Verdana" w:hAnsi="Verdana"/>
          <w:sz w:val="20"/>
          <w:szCs w:val="20"/>
        </w:rPr>
      </w:pPr>
    </w:p>
    <w:p w14:paraId="45BF0B85"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Zakres stosowania Specyfikacji Technicznej</w:t>
      </w:r>
    </w:p>
    <w:p w14:paraId="4D29C548" w14:textId="77777777" w:rsidR="0040473F" w:rsidRDefault="0040473F" w:rsidP="0040473F">
      <w:pPr>
        <w:spacing w:after="60"/>
        <w:jc w:val="both"/>
        <w:rPr>
          <w:rFonts w:ascii="Verdana" w:hAnsi="Verdana"/>
          <w:sz w:val="20"/>
          <w:szCs w:val="20"/>
        </w:rPr>
      </w:pPr>
      <w:r>
        <w:rPr>
          <w:rFonts w:ascii="Verdana" w:hAnsi="Verdana"/>
          <w:sz w:val="20"/>
          <w:szCs w:val="20"/>
        </w:rPr>
        <w:t xml:space="preserve">Specyfikacja Techniczna jest stosowana jako dokument przetargowy i kontraktowy przy zlecaniu i realizacji </w:t>
      </w:r>
      <w:r w:rsidR="00AC7159">
        <w:rPr>
          <w:rFonts w:ascii="Verdana" w:hAnsi="Verdana"/>
          <w:sz w:val="20"/>
          <w:szCs w:val="20"/>
        </w:rPr>
        <w:t>prac</w:t>
      </w:r>
      <w:r>
        <w:rPr>
          <w:rFonts w:ascii="Verdana" w:hAnsi="Verdana"/>
          <w:sz w:val="20"/>
          <w:szCs w:val="20"/>
        </w:rPr>
        <w:t xml:space="preserve"> w tytule opracowania.</w:t>
      </w:r>
    </w:p>
    <w:p w14:paraId="56823E6F" w14:textId="77777777" w:rsidR="0040473F" w:rsidRPr="00A94C9E" w:rsidRDefault="0040473F" w:rsidP="0040473F">
      <w:pPr>
        <w:spacing w:after="60"/>
        <w:jc w:val="both"/>
        <w:rPr>
          <w:rFonts w:ascii="Verdana" w:hAnsi="Verdana"/>
          <w:sz w:val="20"/>
          <w:szCs w:val="20"/>
        </w:rPr>
      </w:pPr>
    </w:p>
    <w:p w14:paraId="5DA21C03"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 xml:space="preserve">Zakres </w:t>
      </w:r>
      <w:r w:rsidR="00AC7159">
        <w:rPr>
          <w:rFonts w:ascii="Verdana" w:hAnsi="Verdana"/>
          <w:b/>
          <w:sz w:val="20"/>
          <w:szCs w:val="20"/>
        </w:rPr>
        <w:t>prac</w:t>
      </w:r>
      <w:r>
        <w:rPr>
          <w:rFonts w:ascii="Verdana" w:hAnsi="Verdana"/>
          <w:b/>
          <w:sz w:val="20"/>
          <w:szCs w:val="20"/>
        </w:rPr>
        <w:t xml:space="preserve"> objętych Specyfikacją Techniczną</w:t>
      </w:r>
    </w:p>
    <w:p w14:paraId="2F198A50" w14:textId="77777777" w:rsidR="0040473F" w:rsidRDefault="00AC7159" w:rsidP="0040473F">
      <w:pPr>
        <w:spacing w:after="60"/>
        <w:jc w:val="both"/>
        <w:rPr>
          <w:rFonts w:ascii="Verdana" w:hAnsi="Verdana"/>
          <w:sz w:val="20"/>
          <w:szCs w:val="20"/>
        </w:rPr>
      </w:pPr>
      <w:r>
        <w:rPr>
          <w:rFonts w:ascii="Verdana" w:hAnsi="Verdana"/>
          <w:sz w:val="20"/>
          <w:szCs w:val="20"/>
        </w:rPr>
        <w:t>Prace</w:t>
      </w:r>
      <w:r w:rsidR="0040473F">
        <w:rPr>
          <w:rFonts w:ascii="Verdana" w:hAnsi="Verdana"/>
          <w:sz w:val="20"/>
          <w:szCs w:val="20"/>
        </w:rPr>
        <w:t xml:space="preserve">, których dotyczy specyfikacja, obejmują wszystkie czynności umożliwiające </w:t>
      </w:r>
      <w:r w:rsidR="0040473F">
        <w:rPr>
          <w:rFonts w:ascii="Verdana" w:hAnsi="Verdana"/>
          <w:sz w:val="20"/>
          <w:szCs w:val="20"/>
        </w:rPr>
        <w:br/>
        <w:t xml:space="preserve">i mające na celu remont magazynu soli wraz z pomieszczeniem solanki. Zawarte </w:t>
      </w:r>
      <w:r w:rsidR="0040473F">
        <w:rPr>
          <w:rFonts w:ascii="Verdana" w:hAnsi="Verdana"/>
          <w:sz w:val="20"/>
          <w:szCs w:val="20"/>
        </w:rPr>
        <w:br/>
        <w:t>w niniejszej specyfikacji ustalenia obejmują:</w:t>
      </w:r>
    </w:p>
    <w:p w14:paraId="01DBF622" w14:textId="77777777" w:rsidR="0040473F" w:rsidRDefault="0040473F" w:rsidP="0040473F">
      <w:pPr>
        <w:pStyle w:val="Akapitzlist"/>
        <w:numPr>
          <w:ilvl w:val="0"/>
          <w:numId w:val="19"/>
        </w:numPr>
        <w:spacing w:after="60"/>
        <w:ind w:left="284" w:hanging="284"/>
        <w:jc w:val="both"/>
        <w:rPr>
          <w:rFonts w:ascii="Verdana" w:hAnsi="Verdana"/>
          <w:sz w:val="20"/>
          <w:szCs w:val="20"/>
        </w:rPr>
      </w:pPr>
      <w:r>
        <w:rPr>
          <w:rFonts w:ascii="Verdana" w:hAnsi="Verdana"/>
          <w:sz w:val="20"/>
          <w:szCs w:val="20"/>
        </w:rPr>
        <w:t>wymianę uszkodzonych gontów bitumicznych na nowe;</w:t>
      </w:r>
    </w:p>
    <w:p w14:paraId="6E7E2C5F" w14:textId="77777777" w:rsidR="0040473F" w:rsidRDefault="0040473F" w:rsidP="0040473F">
      <w:pPr>
        <w:pStyle w:val="Akapitzlist"/>
        <w:numPr>
          <w:ilvl w:val="0"/>
          <w:numId w:val="19"/>
        </w:numPr>
        <w:spacing w:after="60"/>
        <w:ind w:left="284" w:hanging="284"/>
        <w:jc w:val="both"/>
        <w:rPr>
          <w:rFonts w:ascii="Verdana" w:hAnsi="Verdana"/>
          <w:sz w:val="20"/>
          <w:szCs w:val="20"/>
        </w:rPr>
      </w:pPr>
      <w:r>
        <w:rPr>
          <w:rFonts w:ascii="Verdana" w:hAnsi="Verdana"/>
          <w:sz w:val="20"/>
          <w:szCs w:val="20"/>
        </w:rPr>
        <w:t>uzupełnienie brakujących gontów bitumicznych.</w:t>
      </w:r>
    </w:p>
    <w:p w14:paraId="7979374A" w14:textId="77777777" w:rsidR="0040473F" w:rsidRDefault="0040473F" w:rsidP="0040473F">
      <w:pPr>
        <w:spacing w:after="60"/>
        <w:jc w:val="both"/>
        <w:rPr>
          <w:rFonts w:ascii="Verdana" w:hAnsi="Verdana"/>
          <w:sz w:val="20"/>
          <w:szCs w:val="20"/>
        </w:rPr>
      </w:pPr>
      <w:r>
        <w:rPr>
          <w:rFonts w:ascii="Verdana" w:hAnsi="Verdana"/>
          <w:sz w:val="20"/>
          <w:szCs w:val="20"/>
        </w:rPr>
        <w:t>Wykonawstwo oraz montaż zgodnie z wymaganiami norm. Specyfikacja Techniczna obejmuje podany wyżej zakres robót zasadniczych. Oferent powinien przewidzieć i wycenić ewentualne prace pomocnicze, konieczne do realizacji wymienionych prac zasadniczych.</w:t>
      </w:r>
    </w:p>
    <w:p w14:paraId="3A4B0FB0" w14:textId="77777777" w:rsidR="0040473F" w:rsidRPr="00962C19" w:rsidRDefault="0040473F" w:rsidP="0040473F">
      <w:pPr>
        <w:spacing w:after="60"/>
        <w:jc w:val="both"/>
        <w:rPr>
          <w:rFonts w:ascii="Verdana" w:hAnsi="Verdana"/>
          <w:sz w:val="20"/>
          <w:szCs w:val="20"/>
        </w:rPr>
      </w:pPr>
    </w:p>
    <w:p w14:paraId="6CA5ABE0"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Określenia podstawowe</w:t>
      </w:r>
    </w:p>
    <w:p w14:paraId="2ABFA185" w14:textId="77777777" w:rsidR="0040473F" w:rsidRDefault="0040473F" w:rsidP="0040473F">
      <w:pPr>
        <w:spacing w:after="60"/>
        <w:jc w:val="both"/>
        <w:rPr>
          <w:rFonts w:ascii="Verdana" w:hAnsi="Verdana"/>
          <w:sz w:val="20"/>
          <w:szCs w:val="20"/>
        </w:rPr>
      </w:pPr>
      <w:r>
        <w:rPr>
          <w:rFonts w:ascii="Verdana" w:hAnsi="Verdana"/>
          <w:sz w:val="20"/>
          <w:szCs w:val="20"/>
        </w:rPr>
        <w:t>Określenia są zgodne ze stosowanymi Polskimi Normami.</w:t>
      </w:r>
    </w:p>
    <w:p w14:paraId="14A42996" w14:textId="77777777" w:rsidR="0040473F" w:rsidRPr="00A83891" w:rsidRDefault="0040473F" w:rsidP="0040473F">
      <w:pPr>
        <w:spacing w:after="60"/>
        <w:jc w:val="both"/>
        <w:rPr>
          <w:rFonts w:ascii="Verdana" w:hAnsi="Verdana"/>
          <w:sz w:val="20"/>
          <w:szCs w:val="20"/>
        </w:rPr>
      </w:pPr>
    </w:p>
    <w:p w14:paraId="78DC10CB"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 xml:space="preserve">Ogólne wymagania dotyczące </w:t>
      </w:r>
      <w:r w:rsidR="00AC7159">
        <w:rPr>
          <w:rFonts w:ascii="Verdana" w:hAnsi="Verdana"/>
          <w:b/>
          <w:sz w:val="20"/>
          <w:szCs w:val="20"/>
        </w:rPr>
        <w:t>prac</w:t>
      </w:r>
    </w:p>
    <w:p w14:paraId="2D7D2984" w14:textId="77777777" w:rsidR="0040473F" w:rsidRDefault="0040473F" w:rsidP="0040473F">
      <w:pPr>
        <w:spacing w:after="60"/>
        <w:jc w:val="both"/>
        <w:rPr>
          <w:rFonts w:ascii="Verdana" w:hAnsi="Verdana"/>
          <w:sz w:val="20"/>
          <w:szCs w:val="20"/>
        </w:rPr>
      </w:pPr>
      <w:r>
        <w:rPr>
          <w:rFonts w:ascii="Verdana" w:hAnsi="Verdana"/>
          <w:sz w:val="20"/>
          <w:szCs w:val="20"/>
        </w:rPr>
        <w:t xml:space="preserve">Wykonawca </w:t>
      </w:r>
      <w:r w:rsidR="00AC7159">
        <w:rPr>
          <w:rFonts w:ascii="Verdana" w:hAnsi="Verdana"/>
          <w:sz w:val="20"/>
          <w:szCs w:val="20"/>
        </w:rPr>
        <w:t>prac</w:t>
      </w:r>
      <w:r>
        <w:rPr>
          <w:rFonts w:ascii="Verdana" w:hAnsi="Verdana"/>
          <w:sz w:val="20"/>
          <w:szCs w:val="20"/>
        </w:rPr>
        <w:t xml:space="preserve"> jest odpowiedzialny za jakość wykonania </w:t>
      </w:r>
      <w:r w:rsidR="00AC7159">
        <w:rPr>
          <w:rFonts w:ascii="Verdana" w:hAnsi="Verdana"/>
          <w:sz w:val="20"/>
          <w:szCs w:val="20"/>
        </w:rPr>
        <w:t>prac</w:t>
      </w:r>
      <w:r>
        <w:rPr>
          <w:rFonts w:ascii="Verdana" w:hAnsi="Verdana"/>
          <w:sz w:val="20"/>
          <w:szCs w:val="20"/>
        </w:rPr>
        <w:t xml:space="preserve"> oraz zgodność </w:t>
      </w:r>
      <w:r>
        <w:rPr>
          <w:rFonts w:ascii="Verdana" w:hAnsi="Verdana"/>
          <w:sz w:val="20"/>
          <w:szCs w:val="20"/>
        </w:rPr>
        <w:br/>
        <w:t xml:space="preserve">z Dokumentacją techniczną, Specyfikacją Techniczną oraz poleceniami Przedstawiciela Zamawiającego. Wykonawca będzie wykonywał </w:t>
      </w:r>
      <w:r w:rsidR="00AC7159">
        <w:rPr>
          <w:rFonts w:ascii="Verdana" w:hAnsi="Verdana"/>
          <w:sz w:val="20"/>
          <w:szCs w:val="20"/>
        </w:rPr>
        <w:t>prace</w:t>
      </w:r>
      <w:r>
        <w:rPr>
          <w:rFonts w:ascii="Verdana" w:hAnsi="Verdana"/>
          <w:sz w:val="20"/>
          <w:szCs w:val="20"/>
        </w:rPr>
        <w:t xml:space="preserve"> zgodnie z przyjętymi do stosowania w Polsce normami, instrukcjami i przepisami.</w:t>
      </w:r>
    </w:p>
    <w:p w14:paraId="35AE8AD7" w14:textId="77777777" w:rsidR="0040473F" w:rsidRPr="00A94C9E" w:rsidRDefault="0040473F" w:rsidP="0040473F">
      <w:pPr>
        <w:spacing w:after="60"/>
        <w:jc w:val="both"/>
        <w:rPr>
          <w:rFonts w:ascii="Verdana" w:hAnsi="Verdana"/>
          <w:sz w:val="20"/>
          <w:szCs w:val="20"/>
        </w:rPr>
      </w:pPr>
    </w:p>
    <w:p w14:paraId="04112470" w14:textId="77777777" w:rsidR="0040473F" w:rsidRDefault="0040473F" w:rsidP="0040473F">
      <w:pPr>
        <w:pStyle w:val="Akapitzlist"/>
        <w:numPr>
          <w:ilvl w:val="0"/>
          <w:numId w:val="37"/>
        </w:numPr>
        <w:spacing w:after="60"/>
        <w:ind w:left="567" w:hanging="567"/>
        <w:jc w:val="both"/>
        <w:rPr>
          <w:rFonts w:ascii="Verdana" w:hAnsi="Verdana"/>
          <w:b/>
          <w:sz w:val="20"/>
          <w:szCs w:val="20"/>
        </w:rPr>
      </w:pPr>
      <w:r>
        <w:rPr>
          <w:rFonts w:ascii="Verdana" w:hAnsi="Verdana"/>
          <w:b/>
          <w:sz w:val="20"/>
          <w:szCs w:val="20"/>
        </w:rPr>
        <w:t>MATERIAŁY</w:t>
      </w:r>
    </w:p>
    <w:p w14:paraId="20AF975C"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Wymagania ogólne</w:t>
      </w:r>
    </w:p>
    <w:p w14:paraId="0B4E6085" w14:textId="77777777" w:rsidR="0040473F" w:rsidRDefault="0040473F" w:rsidP="0040473F">
      <w:pPr>
        <w:spacing w:after="60"/>
        <w:jc w:val="both"/>
        <w:rPr>
          <w:rFonts w:ascii="Verdana" w:hAnsi="Verdana"/>
          <w:sz w:val="20"/>
          <w:szCs w:val="20"/>
        </w:rPr>
      </w:pPr>
      <w:r>
        <w:rPr>
          <w:rFonts w:ascii="Verdana" w:hAnsi="Verdana"/>
          <w:sz w:val="20"/>
          <w:szCs w:val="20"/>
        </w:rPr>
        <w:t>Wszelkie materiały do wykonywania pokryć dachowych powinny odpowiadać wymaganiom zawartym w normach państwowych lub świadectwach ITB dopuszczających dany materiał do powszechnego stosowania w budownictwie.</w:t>
      </w:r>
    </w:p>
    <w:p w14:paraId="58D9755A" w14:textId="77777777" w:rsidR="0040473F" w:rsidRDefault="0040473F" w:rsidP="0040473F">
      <w:pPr>
        <w:spacing w:after="60"/>
        <w:jc w:val="both"/>
        <w:rPr>
          <w:rFonts w:ascii="Verdana" w:hAnsi="Verdana"/>
          <w:sz w:val="20"/>
          <w:szCs w:val="20"/>
        </w:rPr>
      </w:pPr>
      <w:r>
        <w:rPr>
          <w:rFonts w:ascii="Verdana" w:hAnsi="Verdana"/>
          <w:sz w:val="20"/>
          <w:szCs w:val="20"/>
        </w:rPr>
        <w:t xml:space="preserve">Materiały powinny być pakowane, przechowywane i transportowane w sposób wskazany </w:t>
      </w:r>
      <w:r>
        <w:rPr>
          <w:rFonts w:ascii="Verdana" w:hAnsi="Verdana"/>
          <w:sz w:val="20"/>
          <w:szCs w:val="20"/>
        </w:rPr>
        <w:br/>
        <w:t>w normach państwowych i świadectwach ITB.</w:t>
      </w:r>
    </w:p>
    <w:p w14:paraId="2977EFE3" w14:textId="77777777" w:rsidR="0040473F" w:rsidRDefault="0040473F" w:rsidP="0040473F">
      <w:pPr>
        <w:spacing w:after="60"/>
        <w:jc w:val="both"/>
        <w:rPr>
          <w:rFonts w:ascii="Verdana" w:hAnsi="Verdana"/>
          <w:sz w:val="20"/>
          <w:szCs w:val="20"/>
        </w:rPr>
      </w:pPr>
      <w:r>
        <w:rPr>
          <w:rFonts w:ascii="Verdana" w:hAnsi="Verdana"/>
          <w:sz w:val="20"/>
          <w:szCs w:val="20"/>
        </w:rPr>
        <w:t>Ponadto materiały stosowane do wykonywania pokryć dachowych powinny mieć:</w:t>
      </w:r>
    </w:p>
    <w:p w14:paraId="793AAA68" w14:textId="77777777" w:rsidR="0040473F" w:rsidRDefault="0040473F" w:rsidP="0040473F">
      <w:pPr>
        <w:pStyle w:val="Akapitzlist"/>
        <w:numPr>
          <w:ilvl w:val="0"/>
          <w:numId w:val="23"/>
        </w:numPr>
        <w:spacing w:after="60"/>
        <w:ind w:left="284" w:hanging="284"/>
        <w:jc w:val="both"/>
        <w:rPr>
          <w:rFonts w:ascii="Verdana" w:hAnsi="Verdana"/>
          <w:sz w:val="20"/>
          <w:szCs w:val="20"/>
        </w:rPr>
      </w:pPr>
      <w:r>
        <w:rPr>
          <w:rFonts w:ascii="Verdana" w:hAnsi="Verdana"/>
          <w:sz w:val="20"/>
          <w:szCs w:val="20"/>
        </w:rPr>
        <w:t>Aprobaty Techniczne lub być produkowane zgodnie z obowiązującymi normami,</w:t>
      </w:r>
    </w:p>
    <w:p w14:paraId="5AA85AE8" w14:textId="77777777" w:rsidR="0040473F" w:rsidRDefault="0040473F" w:rsidP="0040473F">
      <w:pPr>
        <w:pStyle w:val="Akapitzlist"/>
        <w:numPr>
          <w:ilvl w:val="0"/>
          <w:numId w:val="23"/>
        </w:numPr>
        <w:spacing w:after="60"/>
        <w:ind w:left="284" w:hanging="284"/>
        <w:jc w:val="both"/>
        <w:rPr>
          <w:rFonts w:ascii="Verdana" w:hAnsi="Verdana"/>
          <w:sz w:val="20"/>
          <w:szCs w:val="20"/>
        </w:rPr>
      </w:pPr>
      <w:r w:rsidRPr="0040473F">
        <w:rPr>
          <w:rFonts w:ascii="Verdana" w:hAnsi="Verdana"/>
          <w:sz w:val="20"/>
          <w:szCs w:val="20"/>
        </w:rPr>
        <w:t>Certyfikat lub Deklarację Zgodności z Aprobatą Techniczną lub PN,</w:t>
      </w:r>
    </w:p>
    <w:p w14:paraId="07B44B54" w14:textId="77777777" w:rsidR="0040473F" w:rsidRDefault="0040473F" w:rsidP="0040473F">
      <w:pPr>
        <w:pStyle w:val="Akapitzlist"/>
        <w:numPr>
          <w:ilvl w:val="0"/>
          <w:numId w:val="23"/>
        </w:numPr>
        <w:spacing w:after="60"/>
        <w:ind w:left="284" w:hanging="284"/>
        <w:jc w:val="both"/>
        <w:rPr>
          <w:rFonts w:ascii="Verdana" w:hAnsi="Verdana"/>
          <w:sz w:val="20"/>
          <w:szCs w:val="20"/>
        </w:rPr>
      </w:pPr>
      <w:r w:rsidRPr="0040473F">
        <w:rPr>
          <w:rFonts w:ascii="Verdana" w:hAnsi="Verdana"/>
          <w:sz w:val="20"/>
          <w:szCs w:val="20"/>
        </w:rPr>
        <w:t>Certyfikat na znak bezpieczeństwa,</w:t>
      </w:r>
    </w:p>
    <w:p w14:paraId="2ABA8F36" w14:textId="77777777" w:rsidR="0040473F" w:rsidRDefault="0040473F" w:rsidP="0040473F">
      <w:pPr>
        <w:pStyle w:val="Akapitzlist"/>
        <w:numPr>
          <w:ilvl w:val="0"/>
          <w:numId w:val="23"/>
        </w:numPr>
        <w:spacing w:after="60"/>
        <w:ind w:left="284" w:hanging="284"/>
        <w:jc w:val="both"/>
        <w:rPr>
          <w:rFonts w:ascii="Verdana" w:hAnsi="Verdana"/>
          <w:sz w:val="20"/>
          <w:szCs w:val="20"/>
        </w:rPr>
      </w:pPr>
      <w:r w:rsidRPr="0040473F">
        <w:rPr>
          <w:rFonts w:ascii="Verdana" w:hAnsi="Verdana"/>
          <w:sz w:val="20"/>
          <w:szCs w:val="20"/>
        </w:rPr>
        <w:lastRenderedPageBreak/>
        <w:t>Certyfikat zgodności ze zharmonizowaną normą europejską wprowadzoną do zbioru norm polskich</w:t>
      </w:r>
      <w:r>
        <w:rPr>
          <w:rFonts w:ascii="Verdana" w:hAnsi="Verdana"/>
          <w:sz w:val="20"/>
          <w:szCs w:val="20"/>
        </w:rPr>
        <w:t>,</w:t>
      </w:r>
    </w:p>
    <w:p w14:paraId="5214DF36" w14:textId="77777777" w:rsidR="0040473F" w:rsidRDefault="0040473F" w:rsidP="0040473F">
      <w:pPr>
        <w:pStyle w:val="Akapitzlist"/>
        <w:numPr>
          <w:ilvl w:val="0"/>
          <w:numId w:val="23"/>
        </w:numPr>
        <w:spacing w:after="60"/>
        <w:ind w:left="284" w:hanging="284"/>
        <w:jc w:val="both"/>
        <w:rPr>
          <w:rFonts w:ascii="Verdana" w:hAnsi="Verdana"/>
          <w:sz w:val="20"/>
          <w:szCs w:val="20"/>
        </w:rPr>
      </w:pPr>
      <w:r>
        <w:rPr>
          <w:rFonts w:ascii="Verdana" w:hAnsi="Verdana"/>
          <w:sz w:val="20"/>
          <w:szCs w:val="20"/>
        </w:rPr>
        <w:t>Na opakowaniach powinien znajdować się termin przydatności do stosowania.</w:t>
      </w:r>
    </w:p>
    <w:p w14:paraId="05C3F73C" w14:textId="77777777" w:rsidR="0040473F" w:rsidRPr="0040473F" w:rsidRDefault="0040473F" w:rsidP="0040473F">
      <w:pPr>
        <w:spacing w:after="60"/>
        <w:jc w:val="both"/>
        <w:rPr>
          <w:rFonts w:ascii="Verdana" w:hAnsi="Verdana"/>
          <w:sz w:val="20"/>
          <w:szCs w:val="20"/>
        </w:rPr>
      </w:pPr>
      <w:r w:rsidRPr="0040473F">
        <w:rPr>
          <w:rFonts w:ascii="Verdana" w:hAnsi="Verdana"/>
          <w:sz w:val="20"/>
          <w:szCs w:val="20"/>
        </w:rPr>
        <w:t>Wykonawca obowiązany jest posiadać na budowie pełną dokumentację dotyczącą składowania na budowie materiałów przeznaczonych do wykonania pokryć dachowych</w:t>
      </w:r>
    </w:p>
    <w:p w14:paraId="49F05964" w14:textId="77777777" w:rsidR="0040473F" w:rsidRPr="0040473F" w:rsidRDefault="0040473F" w:rsidP="0040473F">
      <w:pPr>
        <w:spacing w:after="60"/>
        <w:jc w:val="both"/>
        <w:rPr>
          <w:rFonts w:ascii="Verdana" w:hAnsi="Verdana"/>
          <w:sz w:val="20"/>
          <w:szCs w:val="20"/>
        </w:rPr>
      </w:pPr>
    </w:p>
    <w:p w14:paraId="24A22BB2"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Wymagania szczegółowe</w:t>
      </w:r>
    </w:p>
    <w:p w14:paraId="7C730162" w14:textId="77777777" w:rsidR="00490E24" w:rsidRDefault="00490E24" w:rsidP="0040473F">
      <w:pPr>
        <w:spacing w:after="60"/>
        <w:jc w:val="both"/>
        <w:rPr>
          <w:rFonts w:ascii="Verdana" w:hAnsi="Verdana"/>
          <w:sz w:val="20"/>
          <w:szCs w:val="20"/>
        </w:rPr>
      </w:pPr>
      <w:r w:rsidRPr="00490E24">
        <w:rPr>
          <w:rFonts w:ascii="Verdana" w:hAnsi="Verdana"/>
          <w:sz w:val="20"/>
          <w:szCs w:val="20"/>
        </w:rPr>
        <w:t xml:space="preserve">Gonty bitumiczne zbudowane z welonu z włókna szklanego, pokrytego masą bitumiczną modyfikowaną elastomerem SBS i posypką mineralną lub ceramiczną w różnych kolorach. Ich spód jest samoprzylepny na całej powierzchni, a spoina pozostaje trwale elastyczna, zdolna do kompensowania naturalnych przemieszczeń konstrukcji dachowej. Dzięki temu dach kryty takim gontem jest trwały, szczelny i odporny na działanie wiatru </w:t>
      </w:r>
      <w:r>
        <w:rPr>
          <w:rFonts w:ascii="Verdana" w:hAnsi="Verdana"/>
          <w:sz w:val="20"/>
          <w:szCs w:val="20"/>
        </w:rPr>
        <w:t>nawet tuż po ułożeniu pokrycia.</w:t>
      </w:r>
    </w:p>
    <w:p w14:paraId="630915DE" w14:textId="77777777" w:rsidR="00490E24" w:rsidRDefault="00490E24" w:rsidP="0040473F">
      <w:pPr>
        <w:spacing w:after="60"/>
        <w:jc w:val="both"/>
        <w:rPr>
          <w:rFonts w:ascii="Verdana" w:hAnsi="Verdana"/>
          <w:sz w:val="20"/>
          <w:szCs w:val="20"/>
        </w:rPr>
      </w:pPr>
      <w:r w:rsidRPr="00490E24">
        <w:rPr>
          <w:rFonts w:ascii="Verdana" w:hAnsi="Verdana"/>
          <w:sz w:val="20"/>
          <w:szCs w:val="20"/>
        </w:rPr>
        <w:t>Budow</w:t>
      </w:r>
      <w:r>
        <w:rPr>
          <w:rFonts w:ascii="Verdana" w:hAnsi="Verdana"/>
          <w:sz w:val="20"/>
          <w:szCs w:val="20"/>
        </w:rPr>
        <w:t>a:</w:t>
      </w:r>
    </w:p>
    <w:p w14:paraId="6E98DCDB" w14:textId="77777777" w:rsidR="00490E24" w:rsidRDefault="00490E24" w:rsidP="00490E24">
      <w:pPr>
        <w:pStyle w:val="Akapitzlist"/>
        <w:numPr>
          <w:ilvl w:val="0"/>
          <w:numId w:val="39"/>
        </w:numPr>
        <w:spacing w:after="60"/>
        <w:ind w:left="284" w:hanging="284"/>
        <w:jc w:val="both"/>
        <w:rPr>
          <w:rFonts w:ascii="Verdana" w:hAnsi="Verdana"/>
          <w:sz w:val="20"/>
          <w:szCs w:val="20"/>
        </w:rPr>
      </w:pPr>
      <w:r>
        <w:rPr>
          <w:rFonts w:ascii="Verdana" w:hAnsi="Verdana"/>
          <w:sz w:val="20"/>
          <w:szCs w:val="20"/>
        </w:rPr>
        <w:t>posypka gruboziarnista,</w:t>
      </w:r>
    </w:p>
    <w:p w14:paraId="795DBD62" w14:textId="77777777" w:rsidR="00490E24" w:rsidRDefault="00490E24" w:rsidP="00490E24">
      <w:pPr>
        <w:pStyle w:val="Akapitzlist"/>
        <w:numPr>
          <w:ilvl w:val="0"/>
          <w:numId w:val="39"/>
        </w:numPr>
        <w:spacing w:after="60"/>
        <w:ind w:left="284" w:hanging="284"/>
        <w:jc w:val="both"/>
        <w:rPr>
          <w:rFonts w:ascii="Verdana" w:hAnsi="Verdana"/>
          <w:sz w:val="20"/>
          <w:szCs w:val="20"/>
        </w:rPr>
      </w:pPr>
      <w:r>
        <w:rPr>
          <w:rFonts w:ascii="Verdana" w:hAnsi="Verdana"/>
          <w:sz w:val="20"/>
          <w:szCs w:val="20"/>
        </w:rPr>
        <w:t>asfalt oksydowany,</w:t>
      </w:r>
    </w:p>
    <w:p w14:paraId="1C375450" w14:textId="77777777" w:rsidR="00490E24" w:rsidRDefault="00490E24" w:rsidP="00490E24">
      <w:pPr>
        <w:pStyle w:val="Akapitzlist"/>
        <w:numPr>
          <w:ilvl w:val="0"/>
          <w:numId w:val="39"/>
        </w:numPr>
        <w:spacing w:after="60"/>
        <w:ind w:left="284" w:hanging="284"/>
        <w:jc w:val="both"/>
        <w:rPr>
          <w:rFonts w:ascii="Verdana" w:hAnsi="Verdana"/>
          <w:sz w:val="20"/>
          <w:szCs w:val="20"/>
        </w:rPr>
      </w:pPr>
      <w:r w:rsidRPr="00490E24">
        <w:rPr>
          <w:rFonts w:ascii="Verdana" w:hAnsi="Verdana"/>
          <w:sz w:val="20"/>
          <w:szCs w:val="20"/>
        </w:rPr>
        <w:t>welon z włókien szklanych</w:t>
      </w:r>
      <w:r>
        <w:rPr>
          <w:rFonts w:ascii="Verdana" w:hAnsi="Verdana"/>
          <w:sz w:val="20"/>
          <w:szCs w:val="20"/>
        </w:rPr>
        <w:t xml:space="preserve"> o gramaturze minimum 110g/m2,</w:t>
      </w:r>
    </w:p>
    <w:p w14:paraId="11AA3058" w14:textId="77777777" w:rsidR="00490E24" w:rsidRDefault="00490E24" w:rsidP="00490E24">
      <w:pPr>
        <w:pStyle w:val="Akapitzlist"/>
        <w:numPr>
          <w:ilvl w:val="0"/>
          <w:numId w:val="39"/>
        </w:numPr>
        <w:spacing w:after="60"/>
        <w:ind w:left="284" w:hanging="284"/>
        <w:jc w:val="both"/>
        <w:rPr>
          <w:rFonts w:ascii="Verdana" w:hAnsi="Verdana"/>
          <w:sz w:val="20"/>
          <w:szCs w:val="20"/>
        </w:rPr>
      </w:pPr>
      <w:r>
        <w:rPr>
          <w:rFonts w:ascii="Verdana" w:hAnsi="Verdana"/>
          <w:sz w:val="20"/>
          <w:szCs w:val="20"/>
        </w:rPr>
        <w:t>asfalt oksydowany,</w:t>
      </w:r>
    </w:p>
    <w:p w14:paraId="490D6B0C" w14:textId="77777777" w:rsidR="00490E24" w:rsidRDefault="00490E24" w:rsidP="00490E24">
      <w:pPr>
        <w:pStyle w:val="Akapitzlist"/>
        <w:numPr>
          <w:ilvl w:val="0"/>
          <w:numId w:val="39"/>
        </w:numPr>
        <w:spacing w:after="60"/>
        <w:ind w:left="284" w:hanging="284"/>
        <w:jc w:val="both"/>
        <w:rPr>
          <w:rFonts w:ascii="Verdana" w:hAnsi="Verdana"/>
          <w:sz w:val="20"/>
          <w:szCs w:val="20"/>
        </w:rPr>
      </w:pPr>
      <w:r>
        <w:rPr>
          <w:rFonts w:ascii="Verdana" w:hAnsi="Verdana"/>
          <w:sz w:val="20"/>
          <w:szCs w:val="20"/>
        </w:rPr>
        <w:t>posypka drobnoziarnista.</w:t>
      </w:r>
    </w:p>
    <w:p w14:paraId="22D0855A" w14:textId="77777777" w:rsidR="00490E24" w:rsidRDefault="00490E24" w:rsidP="00490E24">
      <w:pPr>
        <w:spacing w:after="60"/>
        <w:jc w:val="both"/>
        <w:rPr>
          <w:rFonts w:ascii="Verdana" w:hAnsi="Verdana"/>
          <w:sz w:val="20"/>
          <w:szCs w:val="20"/>
        </w:rPr>
      </w:pPr>
      <w:r w:rsidRPr="00490E24">
        <w:rPr>
          <w:rFonts w:ascii="Verdana" w:hAnsi="Verdana"/>
          <w:sz w:val="20"/>
          <w:szCs w:val="20"/>
        </w:rPr>
        <w:t xml:space="preserve">Na wierzchniej stronie gontów naniesione są paski wysokomodyfikowanego asfaltu samoklejącego się pod wpływem wyższej temperatury. Na spodniej stronie znajdują się paski antyadhezyjnej folii zapobiegające sklejaniu się gontów podczas składowania </w:t>
      </w:r>
      <w:r>
        <w:rPr>
          <w:rFonts w:ascii="Verdana" w:hAnsi="Verdana"/>
          <w:sz w:val="20"/>
          <w:szCs w:val="20"/>
        </w:rPr>
        <w:br/>
        <w:t>w paczkach.</w:t>
      </w:r>
    </w:p>
    <w:p w14:paraId="349886F1" w14:textId="77777777" w:rsidR="00490E24" w:rsidRPr="00490E24" w:rsidRDefault="00490E24" w:rsidP="00490E24">
      <w:pPr>
        <w:spacing w:after="60"/>
        <w:jc w:val="both"/>
        <w:rPr>
          <w:rFonts w:ascii="Verdana" w:hAnsi="Verdana"/>
          <w:sz w:val="20"/>
          <w:szCs w:val="20"/>
        </w:rPr>
      </w:pPr>
      <w:r w:rsidRPr="00490E24">
        <w:rPr>
          <w:rFonts w:ascii="Verdana" w:hAnsi="Verdana"/>
          <w:sz w:val="20"/>
          <w:szCs w:val="20"/>
        </w:rPr>
        <w:t>Zgodnie z Polską Normą PN-EN 544:2000 Gonty posiadają oznaczenie 4X21.</w:t>
      </w:r>
    </w:p>
    <w:p w14:paraId="5A7D9CB2" w14:textId="77777777" w:rsidR="0040473F" w:rsidRPr="0040473F" w:rsidRDefault="0040473F" w:rsidP="0040473F">
      <w:pPr>
        <w:spacing w:after="60"/>
        <w:jc w:val="both"/>
        <w:rPr>
          <w:rFonts w:ascii="Verdana" w:hAnsi="Verdana"/>
          <w:sz w:val="20"/>
          <w:szCs w:val="20"/>
        </w:rPr>
      </w:pPr>
      <w:r>
        <w:rPr>
          <w:rFonts w:ascii="Verdana" w:hAnsi="Verdana"/>
          <w:sz w:val="20"/>
          <w:szCs w:val="20"/>
        </w:rPr>
        <w:t>Gont bitumiczny powinien:</w:t>
      </w:r>
    </w:p>
    <w:p w14:paraId="1FF14E01" w14:textId="77777777" w:rsidR="0040473F" w:rsidRPr="00490E24" w:rsidRDefault="0040473F" w:rsidP="00490E24">
      <w:pPr>
        <w:pStyle w:val="Akapitzlist"/>
        <w:numPr>
          <w:ilvl w:val="0"/>
          <w:numId w:val="22"/>
        </w:numPr>
        <w:spacing w:after="60"/>
        <w:ind w:left="284" w:hanging="284"/>
        <w:jc w:val="both"/>
        <w:rPr>
          <w:rFonts w:ascii="Verdana" w:hAnsi="Verdana"/>
          <w:sz w:val="20"/>
          <w:szCs w:val="20"/>
        </w:rPr>
      </w:pPr>
      <w:r w:rsidRPr="00490E24">
        <w:rPr>
          <w:rFonts w:ascii="Verdana" w:hAnsi="Verdana"/>
          <w:sz w:val="20"/>
          <w:szCs w:val="20"/>
        </w:rPr>
        <w:t>być bez dziur i załamań, o równych krawędziach</w:t>
      </w:r>
      <w:r w:rsidR="00490E24" w:rsidRPr="00490E24">
        <w:rPr>
          <w:rFonts w:ascii="Verdana" w:hAnsi="Verdana"/>
          <w:sz w:val="20"/>
          <w:szCs w:val="20"/>
        </w:rPr>
        <w:t>,</w:t>
      </w:r>
    </w:p>
    <w:p w14:paraId="074A4114" w14:textId="77777777" w:rsidR="0040473F" w:rsidRPr="00490E24" w:rsidRDefault="00490E24" w:rsidP="00490E24">
      <w:pPr>
        <w:pStyle w:val="Akapitzlist"/>
        <w:numPr>
          <w:ilvl w:val="0"/>
          <w:numId w:val="22"/>
        </w:numPr>
        <w:spacing w:after="60"/>
        <w:ind w:left="284" w:hanging="284"/>
        <w:jc w:val="both"/>
        <w:rPr>
          <w:rFonts w:ascii="Verdana" w:hAnsi="Verdana"/>
          <w:sz w:val="20"/>
          <w:szCs w:val="20"/>
        </w:rPr>
      </w:pPr>
      <w:r w:rsidRPr="00490E24">
        <w:rPr>
          <w:rFonts w:ascii="Verdana" w:hAnsi="Verdana"/>
          <w:sz w:val="20"/>
          <w:szCs w:val="20"/>
        </w:rPr>
        <w:t>powierzchnia nie powinna mieć widocznych plam asfaltu,</w:t>
      </w:r>
    </w:p>
    <w:p w14:paraId="46AF3F08" w14:textId="77777777" w:rsidR="00490E24" w:rsidRPr="00490E24" w:rsidRDefault="00490E24" w:rsidP="00490E24">
      <w:pPr>
        <w:pStyle w:val="Akapitzlist"/>
        <w:numPr>
          <w:ilvl w:val="0"/>
          <w:numId w:val="22"/>
        </w:numPr>
        <w:spacing w:after="60"/>
        <w:ind w:left="284" w:hanging="284"/>
        <w:jc w:val="both"/>
        <w:rPr>
          <w:rFonts w:ascii="Verdana" w:hAnsi="Verdana"/>
          <w:sz w:val="20"/>
          <w:szCs w:val="20"/>
        </w:rPr>
      </w:pPr>
      <w:r w:rsidRPr="00490E24">
        <w:rPr>
          <w:rFonts w:ascii="Verdana" w:hAnsi="Verdana"/>
          <w:sz w:val="20"/>
          <w:szCs w:val="20"/>
        </w:rPr>
        <w:t>kolor wierzchni zbliżony do istniejącego.</w:t>
      </w:r>
    </w:p>
    <w:p w14:paraId="4C11FA89" w14:textId="77777777" w:rsidR="0040473F" w:rsidRPr="0014331A" w:rsidRDefault="0040473F" w:rsidP="0040473F">
      <w:pPr>
        <w:spacing w:after="60"/>
        <w:jc w:val="both"/>
        <w:rPr>
          <w:rFonts w:ascii="Verdana" w:hAnsi="Verdana"/>
          <w:sz w:val="20"/>
          <w:szCs w:val="20"/>
        </w:rPr>
      </w:pPr>
    </w:p>
    <w:p w14:paraId="68C5316F" w14:textId="77777777" w:rsidR="0040473F" w:rsidRDefault="0040473F" w:rsidP="0040473F">
      <w:pPr>
        <w:pStyle w:val="Akapitzlist"/>
        <w:numPr>
          <w:ilvl w:val="0"/>
          <w:numId w:val="37"/>
        </w:numPr>
        <w:spacing w:after="60"/>
        <w:ind w:left="567" w:hanging="567"/>
        <w:jc w:val="both"/>
        <w:rPr>
          <w:rFonts w:ascii="Verdana" w:hAnsi="Verdana"/>
          <w:b/>
          <w:sz w:val="20"/>
          <w:szCs w:val="20"/>
        </w:rPr>
      </w:pPr>
      <w:r>
        <w:rPr>
          <w:rFonts w:ascii="Verdana" w:hAnsi="Verdana"/>
          <w:b/>
          <w:sz w:val="20"/>
          <w:szCs w:val="20"/>
        </w:rPr>
        <w:t>SPRZĘT</w:t>
      </w:r>
    </w:p>
    <w:p w14:paraId="70065D17"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Wymagania ogólne</w:t>
      </w:r>
    </w:p>
    <w:p w14:paraId="3F2E3F88" w14:textId="77777777" w:rsidR="0040473F" w:rsidRDefault="0040473F" w:rsidP="0040473F">
      <w:pPr>
        <w:spacing w:after="60"/>
        <w:jc w:val="both"/>
        <w:rPr>
          <w:rFonts w:ascii="Verdana" w:hAnsi="Verdana"/>
          <w:sz w:val="20"/>
          <w:szCs w:val="20"/>
        </w:rPr>
      </w:pPr>
      <w:r>
        <w:rPr>
          <w:rFonts w:ascii="Verdana" w:hAnsi="Verdana"/>
          <w:sz w:val="20"/>
          <w:szCs w:val="20"/>
        </w:rPr>
        <w:t>Ogólne wymagania dotyczące sprzętu podano w ST „Wymagania ogólne”.</w:t>
      </w:r>
    </w:p>
    <w:p w14:paraId="6C4807C4" w14:textId="77777777" w:rsidR="0040473F" w:rsidRPr="0034254F" w:rsidRDefault="0040473F" w:rsidP="0040473F">
      <w:pPr>
        <w:spacing w:after="60"/>
        <w:jc w:val="both"/>
        <w:rPr>
          <w:rFonts w:ascii="Verdana" w:hAnsi="Verdana"/>
          <w:sz w:val="20"/>
          <w:szCs w:val="20"/>
        </w:rPr>
      </w:pPr>
    </w:p>
    <w:p w14:paraId="225ECF5C"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Wymagania szczegółowe</w:t>
      </w:r>
    </w:p>
    <w:p w14:paraId="2A45B84B" w14:textId="77777777" w:rsidR="0040473F" w:rsidRDefault="00AC7159" w:rsidP="0040473F">
      <w:pPr>
        <w:spacing w:after="60"/>
        <w:jc w:val="both"/>
        <w:rPr>
          <w:rFonts w:ascii="Verdana" w:hAnsi="Verdana"/>
          <w:sz w:val="20"/>
          <w:szCs w:val="20"/>
        </w:rPr>
      </w:pPr>
      <w:r>
        <w:rPr>
          <w:rFonts w:ascii="Verdana" w:hAnsi="Verdana"/>
          <w:sz w:val="20"/>
          <w:szCs w:val="20"/>
        </w:rPr>
        <w:t>Prace</w:t>
      </w:r>
      <w:r w:rsidR="0040473F">
        <w:rPr>
          <w:rFonts w:ascii="Verdana" w:hAnsi="Verdana"/>
          <w:sz w:val="20"/>
          <w:szCs w:val="20"/>
        </w:rPr>
        <w:t xml:space="preserve"> można wykonać ręcznie lub przy użyciu innych specjalistycznych narzędzi. Wykonawca jest zobowiązany do używania takich narzędzi, które nie spowodują niekorzystnego wpływu na jakość materiałów i wykonywanych robót oraz będą przyjazne dla środowiska.</w:t>
      </w:r>
    </w:p>
    <w:p w14:paraId="4FBBCDBE" w14:textId="77777777" w:rsidR="0040473F" w:rsidRDefault="0040473F" w:rsidP="0040473F">
      <w:pPr>
        <w:spacing w:after="60"/>
        <w:jc w:val="both"/>
        <w:rPr>
          <w:rFonts w:ascii="Verdana" w:hAnsi="Verdana"/>
          <w:sz w:val="20"/>
          <w:szCs w:val="20"/>
        </w:rPr>
      </w:pPr>
      <w:r>
        <w:rPr>
          <w:rFonts w:ascii="Verdana" w:hAnsi="Verdana"/>
          <w:sz w:val="20"/>
          <w:szCs w:val="20"/>
        </w:rPr>
        <w:t>Wykonawca powinien dysponować następującym sprzętem:</w:t>
      </w:r>
    </w:p>
    <w:p w14:paraId="72D0CA36" w14:textId="77777777" w:rsidR="0040473F" w:rsidRDefault="0040473F" w:rsidP="0040473F">
      <w:pPr>
        <w:pStyle w:val="Akapitzlist"/>
        <w:numPr>
          <w:ilvl w:val="0"/>
          <w:numId w:val="28"/>
        </w:numPr>
        <w:spacing w:after="60"/>
        <w:ind w:left="284" w:hanging="284"/>
        <w:jc w:val="both"/>
        <w:rPr>
          <w:rFonts w:ascii="Verdana" w:hAnsi="Verdana"/>
          <w:sz w:val="20"/>
          <w:szCs w:val="20"/>
        </w:rPr>
      </w:pPr>
      <w:r>
        <w:rPr>
          <w:rFonts w:ascii="Verdana" w:hAnsi="Verdana"/>
          <w:sz w:val="20"/>
          <w:szCs w:val="20"/>
        </w:rPr>
        <w:t>Środkami transportu do przewozu materiałów,</w:t>
      </w:r>
    </w:p>
    <w:p w14:paraId="4EEA71CD" w14:textId="77777777" w:rsidR="0040473F" w:rsidRDefault="0040473F" w:rsidP="0040473F">
      <w:pPr>
        <w:pStyle w:val="Akapitzlist"/>
        <w:numPr>
          <w:ilvl w:val="0"/>
          <w:numId w:val="28"/>
        </w:numPr>
        <w:spacing w:after="60"/>
        <w:ind w:left="284" w:hanging="284"/>
        <w:jc w:val="both"/>
        <w:rPr>
          <w:rFonts w:ascii="Verdana" w:hAnsi="Verdana"/>
          <w:sz w:val="20"/>
          <w:szCs w:val="20"/>
        </w:rPr>
      </w:pPr>
      <w:r>
        <w:rPr>
          <w:rFonts w:ascii="Verdana" w:hAnsi="Verdana"/>
          <w:sz w:val="20"/>
          <w:szCs w:val="20"/>
        </w:rPr>
        <w:t>Sprzętem pomocniczym.</w:t>
      </w:r>
    </w:p>
    <w:p w14:paraId="131CACCD" w14:textId="77777777" w:rsidR="0040473F" w:rsidRPr="0034254F" w:rsidRDefault="0040473F" w:rsidP="0040473F">
      <w:pPr>
        <w:spacing w:after="60"/>
        <w:jc w:val="both"/>
        <w:rPr>
          <w:rFonts w:ascii="Verdana" w:hAnsi="Verdana"/>
          <w:sz w:val="20"/>
          <w:szCs w:val="20"/>
        </w:rPr>
      </w:pPr>
    </w:p>
    <w:p w14:paraId="4E1DFA75" w14:textId="77777777" w:rsidR="0040473F" w:rsidRDefault="0040473F" w:rsidP="0040473F">
      <w:pPr>
        <w:pStyle w:val="Akapitzlist"/>
        <w:numPr>
          <w:ilvl w:val="0"/>
          <w:numId w:val="37"/>
        </w:numPr>
        <w:spacing w:after="60"/>
        <w:ind w:left="567" w:hanging="567"/>
        <w:jc w:val="both"/>
        <w:rPr>
          <w:rFonts w:ascii="Verdana" w:hAnsi="Verdana"/>
          <w:b/>
          <w:sz w:val="20"/>
          <w:szCs w:val="20"/>
        </w:rPr>
      </w:pPr>
      <w:r>
        <w:rPr>
          <w:rFonts w:ascii="Verdana" w:hAnsi="Verdana"/>
          <w:b/>
          <w:sz w:val="20"/>
          <w:szCs w:val="20"/>
        </w:rPr>
        <w:t>TRANSPORT I SKŁADOWANIE</w:t>
      </w:r>
    </w:p>
    <w:p w14:paraId="6F1E2701"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Wymagania ogólne</w:t>
      </w:r>
    </w:p>
    <w:p w14:paraId="72CB3CA8" w14:textId="77777777" w:rsidR="0040473F" w:rsidRDefault="0040473F" w:rsidP="0040473F">
      <w:pPr>
        <w:spacing w:after="60"/>
        <w:jc w:val="both"/>
        <w:rPr>
          <w:rFonts w:ascii="Verdana" w:hAnsi="Verdana"/>
          <w:sz w:val="20"/>
          <w:szCs w:val="20"/>
        </w:rPr>
      </w:pPr>
      <w:r>
        <w:rPr>
          <w:rFonts w:ascii="Verdana" w:hAnsi="Verdana"/>
          <w:sz w:val="20"/>
          <w:szCs w:val="20"/>
        </w:rPr>
        <w:t>Ogólne wymagania dotyczące transportu podano w ST „Wymagania ogólne”.</w:t>
      </w:r>
    </w:p>
    <w:p w14:paraId="79E2FD6D" w14:textId="77777777" w:rsidR="0040473F" w:rsidRDefault="0040473F" w:rsidP="0040473F">
      <w:pPr>
        <w:spacing w:after="60"/>
        <w:jc w:val="both"/>
        <w:rPr>
          <w:rFonts w:ascii="Verdana" w:hAnsi="Verdana"/>
          <w:sz w:val="20"/>
          <w:szCs w:val="20"/>
        </w:rPr>
      </w:pPr>
    </w:p>
    <w:p w14:paraId="14213D4E" w14:textId="77777777" w:rsidR="00490E24" w:rsidRPr="001227B4" w:rsidRDefault="00490E24" w:rsidP="0040473F">
      <w:pPr>
        <w:spacing w:after="60"/>
        <w:jc w:val="both"/>
        <w:rPr>
          <w:rFonts w:ascii="Verdana" w:hAnsi="Verdana"/>
          <w:sz w:val="20"/>
          <w:szCs w:val="20"/>
        </w:rPr>
      </w:pPr>
    </w:p>
    <w:p w14:paraId="5A3992CE"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lastRenderedPageBreak/>
        <w:t>Wymagania szczegółowe</w:t>
      </w:r>
    </w:p>
    <w:p w14:paraId="6DC1CEE3" w14:textId="77777777" w:rsidR="0040473F" w:rsidRDefault="0040473F" w:rsidP="0040473F">
      <w:pPr>
        <w:spacing w:after="60"/>
        <w:jc w:val="both"/>
        <w:rPr>
          <w:rFonts w:ascii="Verdana" w:hAnsi="Verdana"/>
          <w:sz w:val="20"/>
          <w:szCs w:val="20"/>
        </w:rPr>
      </w:pPr>
      <w:r>
        <w:rPr>
          <w:rFonts w:ascii="Verdana" w:hAnsi="Verdana"/>
          <w:sz w:val="20"/>
          <w:szCs w:val="20"/>
        </w:rPr>
        <w:t xml:space="preserve">Wykonawca zobowiązany jest do stosowania takich środków transportu, który pozwoli uniknąć uszkodzenia i odkształceń przewożonych materiałów. Załadunek, transport </w:t>
      </w:r>
      <w:r>
        <w:rPr>
          <w:rFonts w:ascii="Verdana" w:hAnsi="Verdana"/>
          <w:sz w:val="20"/>
          <w:szCs w:val="20"/>
        </w:rPr>
        <w:br/>
        <w:t>i rozładunek materiałów należy prowadzić zgodnie z przepisami BIOZ i przepisami o ruchu drogowym. Rodzaj i liczba środków transportu musi gwarantować ciągłość prowadzenia prac budowlanych. Wyroby powinny być dostarczone w oryginalnych opakowaniach producentów.</w:t>
      </w:r>
    </w:p>
    <w:p w14:paraId="3F2AC371" w14:textId="77777777" w:rsidR="0040473F" w:rsidRPr="001227B4" w:rsidRDefault="0040473F" w:rsidP="0040473F">
      <w:pPr>
        <w:spacing w:after="60"/>
        <w:jc w:val="both"/>
        <w:rPr>
          <w:rFonts w:ascii="Verdana" w:hAnsi="Verdana"/>
          <w:sz w:val="20"/>
          <w:szCs w:val="20"/>
        </w:rPr>
      </w:pPr>
    </w:p>
    <w:p w14:paraId="66988BF5" w14:textId="77777777" w:rsidR="0040473F" w:rsidRDefault="0040473F" w:rsidP="0040473F">
      <w:pPr>
        <w:pStyle w:val="Akapitzlist"/>
        <w:numPr>
          <w:ilvl w:val="0"/>
          <w:numId w:val="37"/>
        </w:numPr>
        <w:spacing w:after="60"/>
        <w:ind w:left="567" w:hanging="567"/>
        <w:jc w:val="both"/>
        <w:rPr>
          <w:rFonts w:ascii="Verdana" w:hAnsi="Verdana"/>
          <w:b/>
          <w:sz w:val="20"/>
          <w:szCs w:val="20"/>
        </w:rPr>
      </w:pPr>
      <w:r>
        <w:rPr>
          <w:rFonts w:ascii="Verdana" w:hAnsi="Verdana"/>
          <w:b/>
          <w:sz w:val="20"/>
          <w:szCs w:val="20"/>
        </w:rPr>
        <w:t>WYKONANIE ROBÓT</w:t>
      </w:r>
    </w:p>
    <w:p w14:paraId="053E21E8"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Ogólne warunki</w:t>
      </w:r>
    </w:p>
    <w:p w14:paraId="3BA763F9" w14:textId="77777777" w:rsidR="0040473F" w:rsidRDefault="0040473F" w:rsidP="0040473F">
      <w:pPr>
        <w:spacing w:after="60"/>
        <w:jc w:val="both"/>
        <w:rPr>
          <w:rFonts w:ascii="Verdana" w:hAnsi="Verdana"/>
          <w:sz w:val="20"/>
          <w:szCs w:val="20"/>
        </w:rPr>
      </w:pPr>
      <w:r>
        <w:rPr>
          <w:rFonts w:ascii="Verdana" w:hAnsi="Verdana"/>
          <w:sz w:val="20"/>
          <w:szCs w:val="20"/>
        </w:rPr>
        <w:t xml:space="preserve">Ogólne wymagania dotyczące wykonania </w:t>
      </w:r>
      <w:r w:rsidR="00AC7159">
        <w:rPr>
          <w:rFonts w:ascii="Verdana" w:hAnsi="Verdana"/>
          <w:sz w:val="20"/>
          <w:szCs w:val="20"/>
        </w:rPr>
        <w:t>prac</w:t>
      </w:r>
      <w:r>
        <w:rPr>
          <w:rFonts w:ascii="Verdana" w:hAnsi="Verdana"/>
          <w:sz w:val="20"/>
          <w:szCs w:val="20"/>
        </w:rPr>
        <w:t xml:space="preserve"> podano w ST „Wymagania ogólne”. </w:t>
      </w:r>
    </w:p>
    <w:p w14:paraId="1FB3251F" w14:textId="77777777" w:rsidR="00490E24" w:rsidRPr="001E6602" w:rsidRDefault="00490E24" w:rsidP="0040473F">
      <w:pPr>
        <w:spacing w:after="60"/>
        <w:jc w:val="both"/>
        <w:rPr>
          <w:rFonts w:ascii="Verdana" w:hAnsi="Verdana"/>
          <w:sz w:val="20"/>
          <w:szCs w:val="20"/>
        </w:rPr>
      </w:pPr>
    </w:p>
    <w:p w14:paraId="36A3CBB0"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Wymagania szczegółowe</w:t>
      </w:r>
    </w:p>
    <w:p w14:paraId="44C9E5F8" w14:textId="77777777" w:rsidR="00490E24" w:rsidRDefault="00490E24" w:rsidP="0040473F">
      <w:pPr>
        <w:spacing w:after="60"/>
        <w:jc w:val="both"/>
        <w:rPr>
          <w:rFonts w:ascii="Verdana" w:hAnsi="Verdana"/>
          <w:sz w:val="20"/>
        </w:rPr>
      </w:pPr>
      <w:r w:rsidRPr="00490E24">
        <w:rPr>
          <w:rFonts w:ascii="Verdana" w:hAnsi="Verdana"/>
          <w:sz w:val="20"/>
        </w:rPr>
        <w:t>Montaż gontów polega na ich przyklejeniu do sztywnego poszycia, a następnie przybiciu gwoździami ocynkowanymi o wymiarach 2,8 x 30 lub 35 mm. Gonty należy układać na zakład tak, aby główki gwoździ były przykrywane zakładkami następnych pasów pokrycia. Warstwa samoprzylepna na spodniej części łączy gonty ze sobą, tworząc jednolitą, elastyczną, ciągłą i wodoszczelną połać dachową. Instrukcję ich układania zawiera etykieta dołączona do każdego opakowania gontów bitumicznych. Pokrycie takie nie wymaga wielu obróbek blacharskich, gdyż na szczytach, kalenicy i w pasie nadrynnowym mogą być one zastąpione profilo</w:t>
      </w:r>
      <w:r>
        <w:rPr>
          <w:rFonts w:ascii="Verdana" w:hAnsi="Verdana"/>
          <w:sz w:val="20"/>
        </w:rPr>
        <w:t>wanymi elementami bitumicznymi.</w:t>
      </w:r>
    </w:p>
    <w:p w14:paraId="10883C6E" w14:textId="77777777" w:rsidR="0040473F" w:rsidRPr="00490E24" w:rsidRDefault="00490E24" w:rsidP="0040473F">
      <w:pPr>
        <w:spacing w:after="60"/>
        <w:jc w:val="both"/>
        <w:rPr>
          <w:rFonts w:ascii="Verdana" w:hAnsi="Verdana"/>
          <w:sz w:val="20"/>
        </w:rPr>
      </w:pPr>
      <w:r w:rsidRPr="00490E24">
        <w:rPr>
          <w:rFonts w:ascii="Verdana" w:hAnsi="Verdana"/>
          <w:sz w:val="20"/>
        </w:rPr>
        <w:t xml:space="preserve">Paczki powinny pochodzić z jednej partii produkcyjnej, gdyż mogą one różnić się nieco kolorystyką, co byłoby widoczne na gotowym pokryciu. Gonty należy układać </w:t>
      </w:r>
      <w:r w:rsidR="00522B8D">
        <w:rPr>
          <w:rFonts w:ascii="Verdana" w:hAnsi="Verdana"/>
          <w:sz w:val="20"/>
        </w:rPr>
        <w:br/>
      </w:r>
      <w:r w:rsidRPr="00490E24">
        <w:rPr>
          <w:rFonts w:ascii="Verdana" w:hAnsi="Verdana"/>
          <w:sz w:val="20"/>
        </w:rPr>
        <w:t>w temperaturze powyżej 6°C. Optymalna temperatura to 20°C – 25°C. Gontów nie należy układać podczas opadów atmosferycznych oraz silnych wiatrów</w:t>
      </w:r>
      <w:r w:rsidR="00522B8D">
        <w:rPr>
          <w:rFonts w:ascii="Verdana" w:hAnsi="Verdana"/>
          <w:sz w:val="20"/>
        </w:rPr>
        <w:t>.</w:t>
      </w:r>
    </w:p>
    <w:p w14:paraId="5582F990" w14:textId="77777777" w:rsidR="00490E24" w:rsidRPr="00C35A08" w:rsidRDefault="00490E24" w:rsidP="0040473F">
      <w:pPr>
        <w:spacing w:after="60"/>
        <w:jc w:val="both"/>
        <w:rPr>
          <w:rFonts w:ascii="Verdana" w:hAnsi="Verdana"/>
          <w:sz w:val="20"/>
          <w:szCs w:val="20"/>
        </w:rPr>
      </w:pPr>
    </w:p>
    <w:p w14:paraId="1CACEC98" w14:textId="77777777" w:rsidR="0040473F" w:rsidRDefault="0040473F" w:rsidP="0040473F">
      <w:pPr>
        <w:pStyle w:val="Akapitzlist"/>
        <w:numPr>
          <w:ilvl w:val="0"/>
          <w:numId w:val="37"/>
        </w:numPr>
        <w:spacing w:after="60"/>
        <w:ind w:left="567" w:hanging="567"/>
        <w:jc w:val="both"/>
        <w:rPr>
          <w:rFonts w:ascii="Verdana" w:hAnsi="Verdana"/>
          <w:b/>
          <w:sz w:val="20"/>
          <w:szCs w:val="20"/>
        </w:rPr>
      </w:pPr>
      <w:r>
        <w:rPr>
          <w:rFonts w:ascii="Verdana" w:hAnsi="Verdana"/>
          <w:b/>
          <w:sz w:val="20"/>
          <w:szCs w:val="20"/>
        </w:rPr>
        <w:t>KONTROLA JAKOŚCI</w:t>
      </w:r>
    </w:p>
    <w:p w14:paraId="30FD508C"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Ogólne zasady kontroli jakości</w:t>
      </w:r>
    </w:p>
    <w:p w14:paraId="0107CFB9" w14:textId="77777777" w:rsidR="0040473F" w:rsidRDefault="0040473F" w:rsidP="0040473F">
      <w:pPr>
        <w:spacing w:after="60"/>
        <w:jc w:val="both"/>
        <w:rPr>
          <w:rFonts w:ascii="Verdana" w:hAnsi="Verdana"/>
          <w:sz w:val="20"/>
          <w:szCs w:val="20"/>
        </w:rPr>
      </w:pPr>
      <w:r>
        <w:rPr>
          <w:rFonts w:ascii="Verdana" w:hAnsi="Verdana"/>
          <w:sz w:val="20"/>
          <w:szCs w:val="20"/>
        </w:rPr>
        <w:t xml:space="preserve">Ogólne wymagania dotyczące kontroli jakości </w:t>
      </w:r>
      <w:r w:rsidR="00AC7159">
        <w:rPr>
          <w:rFonts w:ascii="Verdana" w:hAnsi="Verdana"/>
          <w:sz w:val="20"/>
          <w:szCs w:val="20"/>
        </w:rPr>
        <w:t>prac</w:t>
      </w:r>
      <w:r>
        <w:rPr>
          <w:rFonts w:ascii="Verdana" w:hAnsi="Verdana"/>
          <w:sz w:val="20"/>
          <w:szCs w:val="20"/>
        </w:rPr>
        <w:t xml:space="preserve"> </w:t>
      </w:r>
      <w:r w:rsidR="00522B8D">
        <w:rPr>
          <w:rFonts w:ascii="Verdana" w:hAnsi="Verdana"/>
          <w:sz w:val="20"/>
          <w:szCs w:val="20"/>
        </w:rPr>
        <w:t>podano w ST „Wymagania ogólne”.</w:t>
      </w:r>
    </w:p>
    <w:p w14:paraId="23B89CEA" w14:textId="77777777" w:rsidR="0040473F" w:rsidRPr="00C35A08" w:rsidRDefault="0040473F" w:rsidP="0040473F">
      <w:pPr>
        <w:spacing w:after="60"/>
        <w:jc w:val="both"/>
        <w:rPr>
          <w:rFonts w:ascii="Verdana" w:hAnsi="Verdana"/>
          <w:sz w:val="20"/>
          <w:szCs w:val="20"/>
        </w:rPr>
      </w:pPr>
    </w:p>
    <w:p w14:paraId="7C687307"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Badanie materiałów</w:t>
      </w:r>
    </w:p>
    <w:p w14:paraId="4E11DDD3" w14:textId="77777777" w:rsidR="0040473F" w:rsidRDefault="0040473F" w:rsidP="0040473F">
      <w:pPr>
        <w:spacing w:after="60"/>
        <w:jc w:val="both"/>
        <w:rPr>
          <w:rFonts w:ascii="Verdana" w:hAnsi="Verdana"/>
          <w:sz w:val="20"/>
          <w:szCs w:val="20"/>
        </w:rPr>
      </w:pPr>
      <w:r>
        <w:rPr>
          <w:rFonts w:ascii="Verdana" w:hAnsi="Verdana"/>
          <w:sz w:val="20"/>
          <w:szCs w:val="20"/>
        </w:rPr>
        <w:t>Badanie użytych materiałów należy przeprowadzić na podstawie załączonych zaświadczeń o jakości wystawionych przez producenta stwierdzających zgodność z wymaganiami dokumentacji i normami państwowymi.</w:t>
      </w:r>
    </w:p>
    <w:p w14:paraId="1E77B6B4" w14:textId="77777777" w:rsidR="0040473F" w:rsidRPr="00677174" w:rsidRDefault="0040473F" w:rsidP="0040473F">
      <w:pPr>
        <w:spacing w:after="60"/>
        <w:jc w:val="both"/>
        <w:rPr>
          <w:rFonts w:ascii="Verdana" w:hAnsi="Verdana"/>
          <w:sz w:val="20"/>
          <w:szCs w:val="20"/>
        </w:rPr>
      </w:pPr>
    </w:p>
    <w:p w14:paraId="71A8E311" w14:textId="77777777" w:rsidR="0040473F" w:rsidRDefault="0040473F" w:rsidP="0040473F">
      <w:pPr>
        <w:pStyle w:val="Akapitzlist"/>
        <w:numPr>
          <w:ilvl w:val="1"/>
          <w:numId w:val="37"/>
        </w:numPr>
        <w:spacing w:after="60"/>
        <w:ind w:left="567" w:hanging="567"/>
        <w:jc w:val="both"/>
        <w:rPr>
          <w:rFonts w:ascii="Verdana" w:hAnsi="Verdana"/>
          <w:b/>
          <w:sz w:val="20"/>
          <w:szCs w:val="20"/>
        </w:rPr>
      </w:pPr>
      <w:r>
        <w:rPr>
          <w:rFonts w:ascii="Verdana" w:hAnsi="Verdana"/>
          <w:b/>
          <w:sz w:val="20"/>
          <w:szCs w:val="20"/>
        </w:rPr>
        <w:t xml:space="preserve">Kontrola </w:t>
      </w:r>
      <w:r w:rsidR="00522B8D">
        <w:rPr>
          <w:rFonts w:ascii="Verdana" w:hAnsi="Verdana"/>
          <w:b/>
          <w:sz w:val="20"/>
          <w:szCs w:val="20"/>
        </w:rPr>
        <w:t>wykonania pokryć</w:t>
      </w:r>
    </w:p>
    <w:p w14:paraId="771BEE8C" w14:textId="77777777" w:rsidR="0040473F" w:rsidRPr="00522B8D" w:rsidRDefault="00522B8D" w:rsidP="0040473F">
      <w:pPr>
        <w:spacing w:after="60"/>
        <w:jc w:val="both"/>
        <w:rPr>
          <w:rFonts w:ascii="Verdana" w:hAnsi="Verdana"/>
          <w:sz w:val="20"/>
        </w:rPr>
      </w:pPr>
      <w:r w:rsidRPr="00522B8D">
        <w:rPr>
          <w:rFonts w:ascii="Verdana" w:hAnsi="Verdana"/>
          <w:sz w:val="20"/>
        </w:rPr>
        <w:t xml:space="preserve">Kontrola wykonania pokryć polega na sprawdzeniu zgodności ich wykonania </w:t>
      </w:r>
      <w:r>
        <w:rPr>
          <w:rFonts w:ascii="Verdana" w:hAnsi="Verdana"/>
          <w:sz w:val="20"/>
        </w:rPr>
        <w:br/>
        <w:t>z po</w:t>
      </w:r>
      <w:r w:rsidRPr="00522B8D">
        <w:rPr>
          <w:rFonts w:ascii="Verdana" w:hAnsi="Verdana"/>
          <w:sz w:val="20"/>
        </w:rPr>
        <w:t>w</w:t>
      </w:r>
      <w:r>
        <w:rPr>
          <w:rFonts w:ascii="Verdana" w:hAnsi="Verdana"/>
          <w:sz w:val="20"/>
        </w:rPr>
        <w:t>ołanymi normami przedmiotowymi i wymaganiami specy</w:t>
      </w:r>
      <w:r w:rsidRPr="00522B8D">
        <w:rPr>
          <w:rFonts w:ascii="Verdana" w:hAnsi="Verdana"/>
          <w:sz w:val="20"/>
        </w:rPr>
        <w:t xml:space="preserve">fikacji technicznej. Kontrola ta przeprowadzana jest przez </w:t>
      </w:r>
      <w:r>
        <w:rPr>
          <w:rFonts w:ascii="Verdana" w:hAnsi="Verdana"/>
          <w:sz w:val="20"/>
        </w:rPr>
        <w:t>Przedstawiciela Zamawiającego</w:t>
      </w:r>
      <w:r w:rsidRPr="00522B8D">
        <w:rPr>
          <w:rFonts w:ascii="Verdana" w:hAnsi="Verdana"/>
          <w:sz w:val="20"/>
          <w:szCs w:val="20"/>
        </w:rPr>
        <w:t xml:space="preserve">. </w:t>
      </w:r>
      <w:r>
        <w:rPr>
          <w:rFonts w:ascii="Verdana" w:hAnsi="Verdana"/>
          <w:sz w:val="20"/>
          <w:szCs w:val="20"/>
        </w:rPr>
        <w:t>Uznaje się, ż</w:t>
      </w:r>
      <w:r w:rsidRPr="00522B8D">
        <w:rPr>
          <w:rFonts w:ascii="Verdana" w:hAnsi="Verdana"/>
          <w:sz w:val="20"/>
          <w:szCs w:val="20"/>
        </w:rPr>
        <w:t xml:space="preserve">e badania dały wynik </w:t>
      </w:r>
      <w:proofErr w:type="gramStart"/>
      <w:r w:rsidRPr="00522B8D">
        <w:rPr>
          <w:rFonts w:ascii="Verdana" w:hAnsi="Verdana"/>
          <w:sz w:val="20"/>
          <w:szCs w:val="20"/>
        </w:rPr>
        <w:t>pozytywny</w:t>
      </w:r>
      <w:proofErr w:type="gramEnd"/>
      <w:r w:rsidRPr="00522B8D">
        <w:rPr>
          <w:rFonts w:ascii="Verdana" w:hAnsi="Verdana"/>
          <w:sz w:val="20"/>
          <w:szCs w:val="20"/>
        </w:rPr>
        <w:t xml:space="preserve"> gd</w:t>
      </w:r>
      <w:r>
        <w:rPr>
          <w:rFonts w:ascii="Verdana" w:hAnsi="Verdana"/>
          <w:sz w:val="20"/>
          <w:szCs w:val="20"/>
        </w:rPr>
        <w:t>y wszystkie właściwości materia</w:t>
      </w:r>
      <w:r w:rsidRPr="00522B8D">
        <w:rPr>
          <w:rFonts w:ascii="Verdana" w:hAnsi="Verdana"/>
          <w:sz w:val="20"/>
          <w:szCs w:val="20"/>
        </w:rPr>
        <w:t xml:space="preserve">łów i pokrycia dachowego są zgodne </w:t>
      </w:r>
      <w:r>
        <w:rPr>
          <w:rFonts w:ascii="Verdana" w:hAnsi="Verdana"/>
          <w:sz w:val="20"/>
          <w:szCs w:val="20"/>
        </w:rPr>
        <w:br/>
      </w:r>
      <w:r w:rsidRPr="00522B8D">
        <w:rPr>
          <w:rFonts w:ascii="Verdana" w:hAnsi="Verdana"/>
          <w:sz w:val="20"/>
          <w:szCs w:val="20"/>
        </w:rPr>
        <w:t>z wymagania</w:t>
      </w:r>
      <w:r>
        <w:rPr>
          <w:rFonts w:ascii="Verdana" w:hAnsi="Verdana"/>
          <w:sz w:val="20"/>
          <w:szCs w:val="20"/>
        </w:rPr>
        <w:t>mi niniejszej specyfikacji tech</w:t>
      </w:r>
      <w:r w:rsidRPr="00522B8D">
        <w:rPr>
          <w:rFonts w:ascii="Verdana" w:hAnsi="Verdana"/>
          <w:sz w:val="20"/>
          <w:szCs w:val="20"/>
        </w:rPr>
        <w:t>nicznej lub aprobaty technicznej albo wymaganiami norm przedmiotowych.</w:t>
      </w:r>
    </w:p>
    <w:p w14:paraId="059B55F1" w14:textId="77777777" w:rsidR="00522B8D" w:rsidRPr="00677174" w:rsidRDefault="00522B8D" w:rsidP="0040473F">
      <w:pPr>
        <w:spacing w:after="60"/>
        <w:jc w:val="both"/>
        <w:rPr>
          <w:rFonts w:ascii="Verdana" w:hAnsi="Verdana"/>
          <w:sz w:val="20"/>
          <w:szCs w:val="20"/>
        </w:rPr>
      </w:pPr>
    </w:p>
    <w:p w14:paraId="333CB360" w14:textId="77777777" w:rsidR="0040473F" w:rsidRDefault="0040473F" w:rsidP="0040473F">
      <w:pPr>
        <w:pStyle w:val="Akapitzlist"/>
        <w:numPr>
          <w:ilvl w:val="0"/>
          <w:numId w:val="37"/>
        </w:numPr>
        <w:spacing w:after="60"/>
        <w:ind w:left="567" w:hanging="567"/>
        <w:jc w:val="both"/>
        <w:rPr>
          <w:rFonts w:ascii="Verdana" w:hAnsi="Verdana"/>
          <w:b/>
          <w:sz w:val="20"/>
          <w:szCs w:val="20"/>
        </w:rPr>
      </w:pPr>
      <w:r>
        <w:rPr>
          <w:rFonts w:ascii="Verdana" w:hAnsi="Verdana"/>
          <w:b/>
          <w:sz w:val="20"/>
          <w:szCs w:val="20"/>
        </w:rPr>
        <w:t>PODSTAWA PŁATNOŚCI</w:t>
      </w:r>
    </w:p>
    <w:p w14:paraId="3ABA45E3" w14:textId="77777777" w:rsidR="0040473F" w:rsidRDefault="0040473F" w:rsidP="0040473F">
      <w:pPr>
        <w:pStyle w:val="Default"/>
        <w:spacing w:after="60" w:line="259" w:lineRule="auto"/>
        <w:contextualSpacing/>
        <w:jc w:val="both"/>
        <w:rPr>
          <w:rFonts w:ascii="Verdana" w:hAnsi="Verdana"/>
          <w:sz w:val="20"/>
          <w:szCs w:val="20"/>
        </w:rPr>
      </w:pPr>
      <w:r w:rsidRPr="005B756F">
        <w:rPr>
          <w:rFonts w:ascii="Verdana" w:hAnsi="Verdana"/>
          <w:sz w:val="20"/>
          <w:szCs w:val="20"/>
        </w:rPr>
        <w:t>Cena wykonania</w:t>
      </w:r>
      <w:r>
        <w:rPr>
          <w:rFonts w:ascii="Verdana" w:hAnsi="Verdana"/>
          <w:sz w:val="20"/>
          <w:szCs w:val="20"/>
        </w:rPr>
        <w:t xml:space="preserve"> jednostki obmiarowej </w:t>
      </w:r>
      <w:r w:rsidR="00522B8D">
        <w:rPr>
          <w:rFonts w:ascii="Verdana" w:hAnsi="Verdana"/>
          <w:sz w:val="20"/>
          <w:szCs w:val="20"/>
        </w:rPr>
        <w:t>naprawy gontów bitumicznych</w:t>
      </w:r>
      <w:r>
        <w:rPr>
          <w:rFonts w:ascii="Verdana" w:hAnsi="Verdana"/>
          <w:sz w:val="20"/>
          <w:szCs w:val="20"/>
        </w:rPr>
        <w:t xml:space="preserve"> obejmuje:</w:t>
      </w:r>
    </w:p>
    <w:p w14:paraId="1717F168" w14:textId="77777777" w:rsidR="0040473F" w:rsidRDefault="0040473F" w:rsidP="0040473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prz</w:t>
      </w:r>
      <w:r>
        <w:rPr>
          <w:rFonts w:ascii="Verdana" w:hAnsi="Verdana"/>
          <w:sz w:val="20"/>
          <w:szCs w:val="20"/>
        </w:rPr>
        <w:t>ygotowanie stanowiska roboczego,</w:t>
      </w:r>
    </w:p>
    <w:p w14:paraId="0C94D164" w14:textId="77777777" w:rsidR="0040473F" w:rsidRDefault="0040473F" w:rsidP="0040473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do</w:t>
      </w:r>
      <w:r>
        <w:rPr>
          <w:rFonts w:ascii="Verdana" w:hAnsi="Verdana"/>
          <w:sz w:val="20"/>
          <w:szCs w:val="20"/>
        </w:rPr>
        <w:t>starczenie materiałów i sprzętu,</w:t>
      </w:r>
    </w:p>
    <w:p w14:paraId="44319C0E" w14:textId="77777777" w:rsidR="0040473F" w:rsidRDefault="0040473F" w:rsidP="0040473F">
      <w:pPr>
        <w:pStyle w:val="Default"/>
        <w:numPr>
          <w:ilvl w:val="0"/>
          <w:numId w:val="34"/>
        </w:numPr>
        <w:spacing w:after="60" w:line="259" w:lineRule="auto"/>
        <w:ind w:left="284" w:hanging="284"/>
        <w:contextualSpacing/>
        <w:jc w:val="both"/>
        <w:rPr>
          <w:rFonts w:ascii="Verdana" w:hAnsi="Verdana"/>
          <w:sz w:val="20"/>
          <w:szCs w:val="20"/>
        </w:rPr>
      </w:pPr>
      <w:r>
        <w:rPr>
          <w:rFonts w:ascii="Verdana" w:hAnsi="Verdana"/>
          <w:sz w:val="20"/>
          <w:szCs w:val="20"/>
        </w:rPr>
        <w:t>obsługę sprzętu i narzędzi,</w:t>
      </w:r>
    </w:p>
    <w:p w14:paraId="3E3C9DCD" w14:textId="77777777" w:rsidR="0040473F" w:rsidRDefault="0040473F" w:rsidP="0040473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lastRenderedPageBreak/>
        <w:t xml:space="preserve">demontaż </w:t>
      </w:r>
      <w:r w:rsidR="00522B8D">
        <w:rPr>
          <w:rFonts w:ascii="Verdana" w:hAnsi="Verdana"/>
          <w:sz w:val="20"/>
          <w:szCs w:val="20"/>
        </w:rPr>
        <w:t>uszkodzonego pokrycia</w:t>
      </w:r>
      <w:r>
        <w:rPr>
          <w:rFonts w:ascii="Verdana" w:hAnsi="Verdana"/>
          <w:sz w:val="20"/>
          <w:szCs w:val="20"/>
        </w:rPr>
        <w:t>,</w:t>
      </w:r>
    </w:p>
    <w:p w14:paraId="367E9DB6" w14:textId="77777777" w:rsidR="00522B8D" w:rsidRDefault="00522B8D" w:rsidP="0040473F">
      <w:pPr>
        <w:pStyle w:val="Default"/>
        <w:numPr>
          <w:ilvl w:val="0"/>
          <w:numId w:val="34"/>
        </w:numPr>
        <w:spacing w:after="60" w:line="259" w:lineRule="auto"/>
        <w:ind w:left="284" w:hanging="284"/>
        <w:contextualSpacing/>
        <w:jc w:val="both"/>
        <w:rPr>
          <w:rFonts w:ascii="Verdana" w:hAnsi="Verdana"/>
          <w:sz w:val="20"/>
          <w:szCs w:val="20"/>
        </w:rPr>
      </w:pPr>
      <w:r>
        <w:rPr>
          <w:rFonts w:ascii="Verdana" w:hAnsi="Verdana"/>
          <w:sz w:val="20"/>
          <w:szCs w:val="20"/>
        </w:rPr>
        <w:t>uzupełnienie brakujących gontów,</w:t>
      </w:r>
    </w:p>
    <w:p w14:paraId="32751999" w14:textId="77777777" w:rsidR="0040473F" w:rsidRDefault="00522B8D" w:rsidP="0040473F">
      <w:pPr>
        <w:pStyle w:val="Default"/>
        <w:numPr>
          <w:ilvl w:val="0"/>
          <w:numId w:val="34"/>
        </w:numPr>
        <w:spacing w:after="60" w:line="259" w:lineRule="auto"/>
        <w:ind w:left="284" w:hanging="284"/>
        <w:contextualSpacing/>
        <w:jc w:val="both"/>
        <w:rPr>
          <w:rFonts w:ascii="Verdana" w:hAnsi="Verdana"/>
          <w:sz w:val="20"/>
          <w:szCs w:val="20"/>
        </w:rPr>
      </w:pPr>
      <w:r>
        <w:rPr>
          <w:rFonts w:ascii="Verdana" w:hAnsi="Verdana"/>
          <w:sz w:val="20"/>
          <w:szCs w:val="20"/>
        </w:rPr>
        <w:t>przymocowanie zerwanych gontów</w:t>
      </w:r>
      <w:r w:rsidR="0040473F">
        <w:rPr>
          <w:rFonts w:ascii="Verdana" w:hAnsi="Verdana"/>
          <w:sz w:val="20"/>
          <w:szCs w:val="20"/>
        </w:rPr>
        <w:t>,</w:t>
      </w:r>
    </w:p>
    <w:p w14:paraId="5163CB30" w14:textId="77777777" w:rsidR="0040473F" w:rsidRDefault="0040473F" w:rsidP="0040473F">
      <w:pPr>
        <w:pStyle w:val="Default"/>
        <w:numPr>
          <w:ilvl w:val="0"/>
          <w:numId w:val="34"/>
        </w:numPr>
        <w:spacing w:after="60" w:line="259" w:lineRule="auto"/>
        <w:ind w:left="284" w:hanging="284"/>
        <w:contextualSpacing/>
        <w:jc w:val="both"/>
        <w:rPr>
          <w:rFonts w:ascii="Verdana" w:hAnsi="Verdana"/>
          <w:sz w:val="20"/>
          <w:szCs w:val="20"/>
        </w:rPr>
      </w:pPr>
      <w:r>
        <w:rPr>
          <w:rFonts w:ascii="Verdana" w:hAnsi="Verdana"/>
          <w:sz w:val="20"/>
          <w:szCs w:val="20"/>
        </w:rPr>
        <w:t>oczyszczenie miejsca pracy,</w:t>
      </w:r>
    </w:p>
    <w:p w14:paraId="7C76CAA6" w14:textId="77777777" w:rsidR="0040473F" w:rsidRPr="005B756F" w:rsidRDefault="0040473F" w:rsidP="0040473F">
      <w:pPr>
        <w:pStyle w:val="Default"/>
        <w:numPr>
          <w:ilvl w:val="0"/>
          <w:numId w:val="34"/>
        </w:numPr>
        <w:spacing w:after="60" w:line="259" w:lineRule="auto"/>
        <w:ind w:left="284" w:hanging="284"/>
        <w:contextualSpacing/>
        <w:jc w:val="both"/>
        <w:rPr>
          <w:rFonts w:ascii="Verdana" w:hAnsi="Verdana"/>
          <w:sz w:val="20"/>
          <w:szCs w:val="20"/>
        </w:rPr>
      </w:pPr>
      <w:r w:rsidRPr="005B756F">
        <w:rPr>
          <w:rFonts w:ascii="Verdana" w:hAnsi="Verdana"/>
          <w:sz w:val="20"/>
          <w:szCs w:val="20"/>
        </w:rPr>
        <w:t>likwidację stanowiska pr</w:t>
      </w:r>
      <w:r>
        <w:rPr>
          <w:rFonts w:ascii="Verdana" w:hAnsi="Verdana"/>
          <w:sz w:val="20"/>
          <w:szCs w:val="20"/>
        </w:rPr>
        <w:t>acy.</w:t>
      </w:r>
    </w:p>
    <w:p w14:paraId="744936D1" w14:textId="77777777" w:rsidR="0040473F" w:rsidRPr="00677174" w:rsidRDefault="0040473F" w:rsidP="0040473F">
      <w:pPr>
        <w:spacing w:after="60"/>
        <w:jc w:val="both"/>
        <w:rPr>
          <w:rFonts w:ascii="Verdana" w:hAnsi="Verdana"/>
          <w:sz w:val="20"/>
          <w:szCs w:val="20"/>
        </w:rPr>
      </w:pPr>
    </w:p>
    <w:p w14:paraId="37C8DB26" w14:textId="77777777" w:rsidR="0040473F" w:rsidRPr="00CD5C53" w:rsidRDefault="0040473F" w:rsidP="0040473F">
      <w:pPr>
        <w:pStyle w:val="Akapitzlist"/>
        <w:numPr>
          <w:ilvl w:val="0"/>
          <w:numId w:val="37"/>
        </w:numPr>
        <w:spacing w:after="60"/>
        <w:ind w:left="567" w:hanging="567"/>
        <w:jc w:val="both"/>
        <w:rPr>
          <w:rFonts w:ascii="Verdana" w:hAnsi="Verdana"/>
          <w:b/>
          <w:sz w:val="20"/>
          <w:szCs w:val="20"/>
        </w:rPr>
      </w:pPr>
      <w:r>
        <w:rPr>
          <w:rFonts w:ascii="Verdana" w:hAnsi="Verdana"/>
          <w:b/>
          <w:sz w:val="20"/>
          <w:szCs w:val="20"/>
        </w:rPr>
        <w:t>PRZEPISY ZWIĄZANE</w:t>
      </w:r>
    </w:p>
    <w:p w14:paraId="2F8C17F3" w14:textId="77777777" w:rsidR="0040473F" w:rsidRDefault="00522B8D" w:rsidP="0040473F">
      <w:pPr>
        <w:pStyle w:val="Akapitzlist"/>
        <w:numPr>
          <w:ilvl w:val="0"/>
          <w:numId w:val="35"/>
        </w:numPr>
        <w:spacing w:after="60"/>
        <w:ind w:left="284" w:hanging="284"/>
        <w:jc w:val="both"/>
        <w:rPr>
          <w:rFonts w:ascii="Verdana" w:hAnsi="Verdana"/>
          <w:sz w:val="20"/>
          <w:szCs w:val="20"/>
        </w:rPr>
      </w:pPr>
      <w:r>
        <w:rPr>
          <w:rFonts w:ascii="Verdana" w:hAnsi="Verdana"/>
          <w:sz w:val="20"/>
          <w:szCs w:val="20"/>
        </w:rPr>
        <w:t>PN-B-27620:1998</w:t>
      </w:r>
      <w:r w:rsidR="0040473F">
        <w:rPr>
          <w:rFonts w:ascii="Verdana" w:hAnsi="Verdana"/>
          <w:sz w:val="20"/>
          <w:szCs w:val="20"/>
        </w:rPr>
        <w:t xml:space="preserve"> </w:t>
      </w:r>
      <w:r>
        <w:rPr>
          <w:rFonts w:ascii="Verdana" w:hAnsi="Verdana"/>
          <w:sz w:val="20"/>
          <w:szCs w:val="20"/>
        </w:rPr>
        <w:t>Papa asfaltowa na welonie szklanym</w:t>
      </w:r>
      <w:r w:rsidR="0040473F">
        <w:rPr>
          <w:rFonts w:ascii="Verdana" w:hAnsi="Verdana"/>
          <w:sz w:val="20"/>
          <w:szCs w:val="20"/>
        </w:rPr>
        <w:t>.</w:t>
      </w:r>
    </w:p>
    <w:p w14:paraId="2C7F8245" w14:textId="77777777" w:rsidR="0040473F" w:rsidRDefault="0040473F" w:rsidP="0040473F">
      <w:pPr>
        <w:pStyle w:val="Akapitzlist"/>
        <w:numPr>
          <w:ilvl w:val="0"/>
          <w:numId w:val="35"/>
        </w:numPr>
        <w:spacing w:after="60"/>
        <w:ind w:left="284" w:hanging="284"/>
        <w:jc w:val="both"/>
        <w:rPr>
          <w:rFonts w:ascii="Verdana" w:hAnsi="Verdana"/>
          <w:sz w:val="20"/>
          <w:szCs w:val="20"/>
        </w:rPr>
      </w:pPr>
      <w:r>
        <w:rPr>
          <w:rFonts w:ascii="Verdana" w:hAnsi="Verdana"/>
          <w:sz w:val="20"/>
          <w:szCs w:val="20"/>
        </w:rPr>
        <w:t>PN-8</w:t>
      </w:r>
      <w:r w:rsidR="00522B8D">
        <w:rPr>
          <w:rFonts w:ascii="Verdana" w:hAnsi="Verdana"/>
          <w:sz w:val="20"/>
          <w:szCs w:val="20"/>
        </w:rPr>
        <w:t>0</w:t>
      </w:r>
      <w:r>
        <w:rPr>
          <w:rFonts w:ascii="Verdana" w:hAnsi="Verdana"/>
          <w:sz w:val="20"/>
          <w:szCs w:val="20"/>
        </w:rPr>
        <w:t>/B-10</w:t>
      </w:r>
      <w:r w:rsidR="00522B8D">
        <w:rPr>
          <w:rFonts w:ascii="Verdana" w:hAnsi="Verdana"/>
          <w:sz w:val="20"/>
          <w:szCs w:val="20"/>
        </w:rPr>
        <w:t>240</w:t>
      </w:r>
      <w:r>
        <w:rPr>
          <w:rFonts w:ascii="Verdana" w:hAnsi="Verdana"/>
          <w:sz w:val="20"/>
          <w:szCs w:val="20"/>
        </w:rPr>
        <w:t xml:space="preserve"> </w:t>
      </w:r>
      <w:r w:rsidR="00522B8D">
        <w:rPr>
          <w:rFonts w:ascii="Verdana" w:hAnsi="Verdana"/>
          <w:sz w:val="20"/>
          <w:szCs w:val="20"/>
        </w:rPr>
        <w:t>Pokrycia papowe z papy i powłok asfaltowych. Wymagania i badania przy odbiorze</w:t>
      </w:r>
      <w:r>
        <w:rPr>
          <w:rFonts w:ascii="Verdana" w:hAnsi="Verdana"/>
          <w:sz w:val="20"/>
          <w:szCs w:val="20"/>
        </w:rPr>
        <w:t>.</w:t>
      </w:r>
    </w:p>
    <w:p w14:paraId="32B5655D" w14:textId="77777777" w:rsidR="0040473F" w:rsidRDefault="00522B8D" w:rsidP="0040473F">
      <w:pPr>
        <w:pStyle w:val="Akapitzlist"/>
        <w:numPr>
          <w:ilvl w:val="0"/>
          <w:numId w:val="35"/>
        </w:numPr>
        <w:spacing w:after="60"/>
        <w:ind w:left="284" w:hanging="284"/>
        <w:jc w:val="both"/>
        <w:rPr>
          <w:rFonts w:ascii="Verdana" w:hAnsi="Verdana"/>
          <w:sz w:val="20"/>
          <w:szCs w:val="20"/>
        </w:rPr>
      </w:pPr>
      <w:r>
        <w:rPr>
          <w:rFonts w:ascii="Verdana" w:hAnsi="Verdana"/>
          <w:sz w:val="20"/>
          <w:szCs w:val="20"/>
        </w:rPr>
        <w:t>Warunki techniczne wykonania i odbioru robót budowlanych – część C: zabezpieczenie i izolacje, zeszyt 1: Pokrycia dachowe, wydany przez ITB – Warszawa 2004 r.</w:t>
      </w:r>
    </w:p>
    <w:p w14:paraId="73FE6185" w14:textId="77777777" w:rsidR="0040473F" w:rsidRDefault="0040473F" w:rsidP="0040473F">
      <w:pPr>
        <w:pStyle w:val="Akapitzlist"/>
        <w:numPr>
          <w:ilvl w:val="0"/>
          <w:numId w:val="35"/>
        </w:numPr>
        <w:spacing w:after="60"/>
        <w:ind w:left="284" w:hanging="284"/>
        <w:jc w:val="both"/>
        <w:rPr>
          <w:rFonts w:ascii="Verdana" w:hAnsi="Verdana"/>
          <w:sz w:val="20"/>
          <w:szCs w:val="20"/>
        </w:rPr>
      </w:pPr>
      <w:r>
        <w:rPr>
          <w:rFonts w:ascii="Verdana" w:hAnsi="Verdana"/>
          <w:sz w:val="20"/>
          <w:szCs w:val="20"/>
        </w:rPr>
        <w:t xml:space="preserve">Instrukcje montażu producenta. </w:t>
      </w:r>
    </w:p>
    <w:p w14:paraId="00F02920" w14:textId="77777777" w:rsidR="006456DB" w:rsidRDefault="006456DB" w:rsidP="00341C56">
      <w:pPr>
        <w:spacing w:after="60"/>
        <w:jc w:val="both"/>
        <w:rPr>
          <w:rFonts w:ascii="Verdana" w:hAnsi="Verdana"/>
          <w:sz w:val="20"/>
          <w:szCs w:val="20"/>
        </w:rPr>
      </w:pPr>
    </w:p>
    <w:p w14:paraId="18666334" w14:textId="77777777" w:rsidR="006456DB" w:rsidRPr="006456DB" w:rsidRDefault="006456DB" w:rsidP="006456DB">
      <w:pPr>
        <w:rPr>
          <w:rFonts w:ascii="Verdana" w:hAnsi="Verdana"/>
          <w:sz w:val="20"/>
          <w:szCs w:val="20"/>
        </w:rPr>
      </w:pPr>
    </w:p>
    <w:p w14:paraId="2AF88CAC" w14:textId="77777777" w:rsidR="006456DB" w:rsidRPr="006456DB" w:rsidRDefault="006456DB" w:rsidP="006456DB">
      <w:pPr>
        <w:rPr>
          <w:rFonts w:ascii="Verdana" w:hAnsi="Verdana"/>
          <w:sz w:val="20"/>
          <w:szCs w:val="20"/>
        </w:rPr>
      </w:pPr>
    </w:p>
    <w:p w14:paraId="1C396C1B" w14:textId="77777777" w:rsidR="006456DB" w:rsidRPr="006456DB" w:rsidRDefault="006456DB" w:rsidP="006456DB">
      <w:pPr>
        <w:rPr>
          <w:rFonts w:ascii="Verdana" w:hAnsi="Verdana"/>
          <w:sz w:val="20"/>
          <w:szCs w:val="20"/>
        </w:rPr>
      </w:pPr>
    </w:p>
    <w:p w14:paraId="61F4F9D2" w14:textId="77777777" w:rsidR="006456DB" w:rsidRPr="006456DB" w:rsidRDefault="006456DB" w:rsidP="006456DB">
      <w:pPr>
        <w:rPr>
          <w:rFonts w:ascii="Verdana" w:hAnsi="Verdana"/>
          <w:sz w:val="20"/>
          <w:szCs w:val="20"/>
        </w:rPr>
      </w:pPr>
    </w:p>
    <w:p w14:paraId="0E20E3B7" w14:textId="77777777" w:rsidR="006456DB" w:rsidRPr="006456DB" w:rsidRDefault="006456DB" w:rsidP="006456DB">
      <w:pPr>
        <w:rPr>
          <w:rFonts w:ascii="Verdana" w:hAnsi="Verdana"/>
          <w:sz w:val="20"/>
          <w:szCs w:val="20"/>
        </w:rPr>
      </w:pPr>
    </w:p>
    <w:p w14:paraId="1ECCAD5D" w14:textId="77777777" w:rsidR="006456DB" w:rsidRPr="006456DB" w:rsidRDefault="006456DB" w:rsidP="006456DB">
      <w:pPr>
        <w:rPr>
          <w:rFonts w:ascii="Verdana" w:hAnsi="Verdana"/>
          <w:sz w:val="20"/>
          <w:szCs w:val="20"/>
        </w:rPr>
      </w:pPr>
    </w:p>
    <w:p w14:paraId="2D238002" w14:textId="77777777" w:rsidR="006456DB" w:rsidRPr="006456DB" w:rsidRDefault="006456DB" w:rsidP="006456DB">
      <w:pPr>
        <w:rPr>
          <w:rFonts w:ascii="Verdana" w:hAnsi="Verdana"/>
          <w:sz w:val="20"/>
          <w:szCs w:val="20"/>
        </w:rPr>
      </w:pPr>
    </w:p>
    <w:p w14:paraId="45F2A18C" w14:textId="77777777" w:rsidR="006456DB" w:rsidRPr="006456DB" w:rsidRDefault="006456DB" w:rsidP="006456DB">
      <w:pPr>
        <w:rPr>
          <w:rFonts w:ascii="Verdana" w:hAnsi="Verdana"/>
          <w:sz w:val="20"/>
          <w:szCs w:val="20"/>
        </w:rPr>
      </w:pPr>
    </w:p>
    <w:p w14:paraId="082C4304" w14:textId="77777777" w:rsidR="006456DB" w:rsidRPr="006456DB" w:rsidRDefault="006456DB" w:rsidP="006456DB">
      <w:pPr>
        <w:rPr>
          <w:rFonts w:ascii="Verdana" w:hAnsi="Verdana"/>
          <w:sz w:val="20"/>
          <w:szCs w:val="20"/>
        </w:rPr>
      </w:pPr>
    </w:p>
    <w:p w14:paraId="2513AB0D" w14:textId="77777777" w:rsidR="006456DB" w:rsidRPr="006456DB" w:rsidRDefault="006456DB" w:rsidP="006456DB">
      <w:pPr>
        <w:rPr>
          <w:rFonts w:ascii="Verdana" w:hAnsi="Verdana"/>
          <w:sz w:val="20"/>
          <w:szCs w:val="20"/>
        </w:rPr>
      </w:pPr>
    </w:p>
    <w:p w14:paraId="7E95C6D8" w14:textId="77777777" w:rsidR="006456DB" w:rsidRPr="006456DB" w:rsidRDefault="006456DB" w:rsidP="006456DB">
      <w:pPr>
        <w:rPr>
          <w:rFonts w:ascii="Verdana" w:hAnsi="Verdana"/>
          <w:sz w:val="20"/>
          <w:szCs w:val="20"/>
        </w:rPr>
      </w:pPr>
    </w:p>
    <w:p w14:paraId="52FA445A" w14:textId="77777777" w:rsidR="006456DB" w:rsidRPr="006456DB" w:rsidRDefault="006456DB" w:rsidP="006456DB">
      <w:pPr>
        <w:rPr>
          <w:rFonts w:ascii="Verdana" w:hAnsi="Verdana"/>
          <w:sz w:val="20"/>
          <w:szCs w:val="20"/>
        </w:rPr>
      </w:pPr>
    </w:p>
    <w:p w14:paraId="661D2282" w14:textId="77777777" w:rsidR="006456DB" w:rsidRPr="006456DB" w:rsidRDefault="006456DB" w:rsidP="006456DB">
      <w:pPr>
        <w:rPr>
          <w:rFonts w:ascii="Verdana" w:hAnsi="Verdana"/>
          <w:sz w:val="20"/>
          <w:szCs w:val="20"/>
        </w:rPr>
      </w:pPr>
    </w:p>
    <w:p w14:paraId="06C1D210" w14:textId="77777777" w:rsidR="006456DB" w:rsidRPr="006456DB" w:rsidRDefault="006456DB" w:rsidP="006456DB">
      <w:pPr>
        <w:rPr>
          <w:rFonts w:ascii="Verdana" w:hAnsi="Verdana"/>
          <w:sz w:val="20"/>
          <w:szCs w:val="20"/>
        </w:rPr>
      </w:pPr>
    </w:p>
    <w:p w14:paraId="54A45474" w14:textId="77777777" w:rsidR="006456DB" w:rsidRPr="006456DB" w:rsidRDefault="006456DB" w:rsidP="006456D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7"/>
      </w:tblGrid>
      <w:tr w:rsidR="006456DB" w14:paraId="39AA790A" w14:textId="77777777" w:rsidTr="006456DB">
        <w:tc>
          <w:tcPr>
            <w:tcW w:w="8637" w:type="dxa"/>
            <w:tcBorders>
              <w:top w:val="single" w:sz="4" w:space="0" w:color="auto"/>
              <w:left w:val="single" w:sz="4" w:space="0" w:color="auto"/>
              <w:bottom w:val="single" w:sz="4" w:space="0" w:color="auto"/>
              <w:right w:val="single" w:sz="4" w:space="0" w:color="auto"/>
            </w:tcBorders>
          </w:tcPr>
          <w:p w14:paraId="3F48B929" w14:textId="77777777" w:rsidR="006456DB" w:rsidRDefault="006456DB">
            <w:pPr>
              <w:widowControl w:val="0"/>
              <w:autoSpaceDE w:val="0"/>
              <w:autoSpaceDN w:val="0"/>
              <w:adjustRightInd w:val="0"/>
              <w:spacing w:after="60" w:line="254" w:lineRule="auto"/>
              <w:rPr>
                <w:rFonts w:ascii="Verdana" w:hAnsi="Verdana" w:cs="Arial"/>
                <w:sz w:val="20"/>
                <w:szCs w:val="20"/>
              </w:rPr>
            </w:pPr>
          </w:p>
          <w:p w14:paraId="63F43D9F" w14:textId="77777777" w:rsidR="006456DB" w:rsidRDefault="006456DB">
            <w:pPr>
              <w:widowControl w:val="0"/>
              <w:autoSpaceDE w:val="0"/>
              <w:autoSpaceDN w:val="0"/>
              <w:adjustRightInd w:val="0"/>
              <w:spacing w:after="60" w:line="254" w:lineRule="auto"/>
              <w:rPr>
                <w:rFonts w:ascii="Verdana" w:hAnsi="Verdana" w:cs="Arial"/>
                <w:b/>
                <w:sz w:val="20"/>
                <w:szCs w:val="20"/>
              </w:rPr>
            </w:pPr>
            <w:r>
              <w:rPr>
                <w:rFonts w:ascii="Verdana" w:hAnsi="Verdana" w:cs="Arial"/>
                <w:b/>
                <w:sz w:val="20"/>
                <w:szCs w:val="20"/>
              </w:rPr>
              <w:t>Sporządził</w:t>
            </w:r>
          </w:p>
          <w:p w14:paraId="2BECF3E6" w14:textId="77777777" w:rsidR="006456DB" w:rsidRDefault="006456DB">
            <w:pPr>
              <w:widowControl w:val="0"/>
              <w:autoSpaceDE w:val="0"/>
              <w:autoSpaceDN w:val="0"/>
              <w:adjustRightInd w:val="0"/>
              <w:spacing w:after="60" w:line="254" w:lineRule="auto"/>
              <w:rPr>
                <w:rFonts w:ascii="Verdana" w:hAnsi="Verdana"/>
                <w:i/>
                <w:sz w:val="20"/>
              </w:rPr>
            </w:pPr>
            <w:r>
              <w:rPr>
                <w:rFonts w:ascii="Verdana" w:hAnsi="Verdana"/>
                <w:i/>
                <w:sz w:val="20"/>
              </w:rPr>
              <w:t>Grzegorz Cytrycki</w:t>
            </w:r>
          </w:p>
          <w:p w14:paraId="3C55910D" w14:textId="77777777" w:rsidR="006456DB" w:rsidRDefault="006456DB">
            <w:pPr>
              <w:widowControl w:val="0"/>
              <w:autoSpaceDE w:val="0"/>
              <w:autoSpaceDN w:val="0"/>
              <w:adjustRightInd w:val="0"/>
              <w:spacing w:after="60" w:line="254" w:lineRule="auto"/>
              <w:rPr>
                <w:rFonts w:ascii="Verdana" w:hAnsi="Verdana" w:cs="Arial"/>
                <w:sz w:val="20"/>
                <w:szCs w:val="20"/>
              </w:rPr>
            </w:pPr>
            <w:r>
              <w:rPr>
                <w:rFonts w:ascii="Verdana" w:hAnsi="Verdana" w:cs="Arial"/>
                <w:sz w:val="16"/>
                <w:szCs w:val="20"/>
              </w:rPr>
              <w:t>imię i nazwisko osoby sporządzającej Opis Przedmiotu Zamówienia</w:t>
            </w:r>
          </w:p>
        </w:tc>
      </w:tr>
      <w:tr w:rsidR="006456DB" w14:paraId="268B4AD9" w14:textId="77777777" w:rsidTr="006456DB">
        <w:tc>
          <w:tcPr>
            <w:tcW w:w="8637" w:type="dxa"/>
            <w:tcBorders>
              <w:top w:val="single" w:sz="4" w:space="0" w:color="auto"/>
              <w:left w:val="single" w:sz="4" w:space="0" w:color="auto"/>
              <w:bottom w:val="single" w:sz="4" w:space="0" w:color="auto"/>
              <w:right w:val="single" w:sz="4" w:space="0" w:color="auto"/>
            </w:tcBorders>
          </w:tcPr>
          <w:p w14:paraId="5BF23BE3" w14:textId="77777777" w:rsidR="006456DB" w:rsidRDefault="006456DB">
            <w:pPr>
              <w:widowControl w:val="0"/>
              <w:autoSpaceDE w:val="0"/>
              <w:autoSpaceDN w:val="0"/>
              <w:adjustRightInd w:val="0"/>
              <w:spacing w:after="60" w:line="254" w:lineRule="auto"/>
              <w:rPr>
                <w:rFonts w:ascii="Verdana" w:hAnsi="Verdana" w:cs="Arial"/>
                <w:sz w:val="20"/>
                <w:szCs w:val="20"/>
              </w:rPr>
            </w:pPr>
          </w:p>
          <w:p w14:paraId="76F069B3" w14:textId="77777777" w:rsidR="006456DB" w:rsidRDefault="006456DB">
            <w:pPr>
              <w:widowControl w:val="0"/>
              <w:autoSpaceDE w:val="0"/>
              <w:autoSpaceDN w:val="0"/>
              <w:adjustRightInd w:val="0"/>
              <w:spacing w:after="60" w:line="254" w:lineRule="auto"/>
              <w:rPr>
                <w:rFonts w:ascii="Verdana" w:hAnsi="Verdana" w:cs="Arial"/>
                <w:b/>
                <w:sz w:val="20"/>
                <w:szCs w:val="20"/>
              </w:rPr>
            </w:pPr>
            <w:r>
              <w:rPr>
                <w:rFonts w:ascii="Verdana" w:hAnsi="Verdana" w:cs="Arial"/>
                <w:b/>
                <w:sz w:val="20"/>
                <w:szCs w:val="20"/>
              </w:rPr>
              <w:t xml:space="preserve">Akceptuję </w:t>
            </w:r>
          </w:p>
          <w:p w14:paraId="0013E9FF" w14:textId="77777777" w:rsidR="006456DB" w:rsidRDefault="006456DB">
            <w:pPr>
              <w:widowControl w:val="0"/>
              <w:autoSpaceDE w:val="0"/>
              <w:autoSpaceDN w:val="0"/>
              <w:adjustRightInd w:val="0"/>
              <w:spacing w:after="60" w:line="254" w:lineRule="auto"/>
              <w:rPr>
                <w:rFonts w:ascii="Verdana" w:hAnsi="Verdana" w:cs="Arial"/>
                <w:sz w:val="20"/>
                <w:szCs w:val="20"/>
              </w:rPr>
            </w:pPr>
            <w:r>
              <w:rPr>
                <w:rFonts w:ascii="Verdana" w:hAnsi="Verdana"/>
                <w:i/>
                <w:sz w:val="20"/>
              </w:rPr>
              <w:t>Tomasz Wesołowski</w:t>
            </w:r>
          </w:p>
          <w:p w14:paraId="170499C1" w14:textId="77777777" w:rsidR="006456DB" w:rsidRDefault="006456DB">
            <w:pPr>
              <w:widowControl w:val="0"/>
              <w:autoSpaceDE w:val="0"/>
              <w:autoSpaceDN w:val="0"/>
              <w:adjustRightInd w:val="0"/>
              <w:spacing w:after="60" w:line="254" w:lineRule="auto"/>
              <w:rPr>
                <w:rFonts w:ascii="Verdana" w:hAnsi="Verdana" w:cs="Arial"/>
                <w:sz w:val="20"/>
                <w:szCs w:val="20"/>
              </w:rPr>
            </w:pPr>
            <w:r>
              <w:rPr>
                <w:rFonts w:ascii="Verdana" w:hAnsi="Verdana" w:cs="Arial"/>
                <w:sz w:val="16"/>
                <w:szCs w:val="20"/>
              </w:rPr>
              <w:t>imię i nazwisko kierownika komórki organizacyjnej</w:t>
            </w:r>
          </w:p>
        </w:tc>
      </w:tr>
    </w:tbl>
    <w:p w14:paraId="48C31DC6" w14:textId="77777777" w:rsidR="00341C56" w:rsidRPr="006456DB" w:rsidRDefault="00341C56" w:rsidP="006456DB">
      <w:pPr>
        <w:tabs>
          <w:tab w:val="left" w:pos="1741"/>
        </w:tabs>
        <w:rPr>
          <w:rFonts w:ascii="Verdana" w:hAnsi="Verdana"/>
          <w:sz w:val="20"/>
          <w:szCs w:val="20"/>
        </w:rPr>
      </w:pPr>
    </w:p>
    <w:sectPr w:rsidR="00341C56" w:rsidRPr="006456D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078E1" w14:textId="77777777" w:rsidR="00991A9B" w:rsidRDefault="00991A9B" w:rsidP="00300C8B">
      <w:pPr>
        <w:spacing w:after="0" w:line="240" w:lineRule="auto"/>
      </w:pPr>
      <w:r>
        <w:separator/>
      </w:r>
    </w:p>
  </w:endnote>
  <w:endnote w:type="continuationSeparator" w:id="0">
    <w:p w14:paraId="1138F63C" w14:textId="77777777" w:rsidR="00991A9B" w:rsidRDefault="00991A9B" w:rsidP="00300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6"/>
        <w:szCs w:val="20"/>
      </w:rPr>
      <w:id w:val="-893888245"/>
      <w:docPartObj>
        <w:docPartGallery w:val="Page Numbers (Bottom of Page)"/>
        <w:docPartUnique/>
      </w:docPartObj>
    </w:sdtPr>
    <w:sdtEndPr/>
    <w:sdtContent>
      <w:sdt>
        <w:sdtPr>
          <w:rPr>
            <w:rFonts w:ascii="Verdana" w:hAnsi="Verdana"/>
            <w:sz w:val="16"/>
            <w:szCs w:val="20"/>
          </w:rPr>
          <w:id w:val="-1769616900"/>
          <w:docPartObj>
            <w:docPartGallery w:val="Page Numbers (Top of Page)"/>
            <w:docPartUnique/>
          </w:docPartObj>
        </w:sdtPr>
        <w:sdtEndPr/>
        <w:sdtContent>
          <w:p w14:paraId="4A0B45C7" w14:textId="77777777" w:rsidR="009611D4" w:rsidRPr="00522B8D" w:rsidRDefault="009611D4">
            <w:pPr>
              <w:pStyle w:val="Stopka"/>
              <w:jc w:val="right"/>
              <w:rPr>
                <w:rFonts w:ascii="Verdana" w:hAnsi="Verdana"/>
                <w:sz w:val="16"/>
                <w:szCs w:val="20"/>
              </w:rPr>
            </w:pPr>
            <w:r w:rsidRPr="00522B8D">
              <w:rPr>
                <w:rFonts w:ascii="Verdana" w:hAnsi="Verdana"/>
                <w:sz w:val="16"/>
                <w:szCs w:val="20"/>
              </w:rPr>
              <w:t xml:space="preserve">Strona </w:t>
            </w:r>
            <w:r w:rsidRPr="00522B8D">
              <w:rPr>
                <w:rFonts w:ascii="Verdana" w:hAnsi="Verdana"/>
                <w:b/>
                <w:bCs/>
                <w:sz w:val="16"/>
                <w:szCs w:val="20"/>
              </w:rPr>
              <w:fldChar w:fldCharType="begin"/>
            </w:r>
            <w:r w:rsidRPr="00522B8D">
              <w:rPr>
                <w:rFonts w:ascii="Verdana" w:hAnsi="Verdana"/>
                <w:b/>
                <w:bCs/>
                <w:sz w:val="16"/>
                <w:szCs w:val="20"/>
              </w:rPr>
              <w:instrText>PAGE</w:instrText>
            </w:r>
            <w:r w:rsidRPr="00522B8D">
              <w:rPr>
                <w:rFonts w:ascii="Verdana" w:hAnsi="Verdana"/>
                <w:b/>
                <w:bCs/>
                <w:sz w:val="16"/>
                <w:szCs w:val="20"/>
              </w:rPr>
              <w:fldChar w:fldCharType="separate"/>
            </w:r>
            <w:r w:rsidR="006456DB">
              <w:rPr>
                <w:rFonts w:ascii="Verdana" w:hAnsi="Verdana"/>
                <w:b/>
                <w:bCs/>
                <w:noProof/>
                <w:sz w:val="16"/>
                <w:szCs w:val="20"/>
              </w:rPr>
              <w:t>17</w:t>
            </w:r>
            <w:r w:rsidRPr="00522B8D">
              <w:rPr>
                <w:rFonts w:ascii="Verdana" w:hAnsi="Verdana"/>
                <w:b/>
                <w:bCs/>
                <w:sz w:val="16"/>
                <w:szCs w:val="20"/>
              </w:rPr>
              <w:fldChar w:fldCharType="end"/>
            </w:r>
            <w:r w:rsidRPr="00522B8D">
              <w:rPr>
                <w:rFonts w:ascii="Verdana" w:hAnsi="Verdana"/>
                <w:sz w:val="16"/>
                <w:szCs w:val="20"/>
              </w:rPr>
              <w:t xml:space="preserve"> z </w:t>
            </w:r>
            <w:r w:rsidRPr="00522B8D">
              <w:rPr>
                <w:rFonts w:ascii="Verdana" w:hAnsi="Verdana"/>
                <w:b/>
                <w:bCs/>
                <w:sz w:val="16"/>
                <w:szCs w:val="20"/>
              </w:rPr>
              <w:fldChar w:fldCharType="begin"/>
            </w:r>
            <w:r w:rsidRPr="00522B8D">
              <w:rPr>
                <w:rFonts w:ascii="Verdana" w:hAnsi="Verdana"/>
                <w:b/>
                <w:bCs/>
                <w:sz w:val="16"/>
                <w:szCs w:val="20"/>
              </w:rPr>
              <w:instrText>NUMPAGES</w:instrText>
            </w:r>
            <w:r w:rsidRPr="00522B8D">
              <w:rPr>
                <w:rFonts w:ascii="Verdana" w:hAnsi="Verdana"/>
                <w:b/>
                <w:bCs/>
                <w:sz w:val="16"/>
                <w:szCs w:val="20"/>
              </w:rPr>
              <w:fldChar w:fldCharType="separate"/>
            </w:r>
            <w:r w:rsidR="006456DB">
              <w:rPr>
                <w:rFonts w:ascii="Verdana" w:hAnsi="Verdana"/>
                <w:b/>
                <w:bCs/>
                <w:noProof/>
                <w:sz w:val="16"/>
                <w:szCs w:val="20"/>
              </w:rPr>
              <w:t>17</w:t>
            </w:r>
            <w:r w:rsidRPr="00522B8D">
              <w:rPr>
                <w:rFonts w:ascii="Verdana" w:hAnsi="Verdana"/>
                <w:b/>
                <w:bCs/>
                <w:sz w:val="16"/>
                <w:szCs w:val="20"/>
              </w:rPr>
              <w:fldChar w:fldCharType="end"/>
            </w:r>
          </w:p>
        </w:sdtContent>
      </w:sdt>
    </w:sdtContent>
  </w:sdt>
  <w:p w14:paraId="2D80CEE4" w14:textId="77777777" w:rsidR="009611D4" w:rsidRDefault="009611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97161" w14:textId="77777777" w:rsidR="00991A9B" w:rsidRDefault="00991A9B" w:rsidP="00300C8B">
      <w:pPr>
        <w:spacing w:after="0" w:line="240" w:lineRule="auto"/>
      </w:pPr>
      <w:r>
        <w:separator/>
      </w:r>
    </w:p>
  </w:footnote>
  <w:footnote w:type="continuationSeparator" w:id="0">
    <w:p w14:paraId="324E7554" w14:textId="77777777" w:rsidR="00991A9B" w:rsidRDefault="00991A9B" w:rsidP="00300C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C5E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385D0B"/>
    <w:multiLevelType w:val="hybridMultilevel"/>
    <w:tmpl w:val="55E6CC8E"/>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9F820B6"/>
    <w:multiLevelType w:val="hybridMultilevel"/>
    <w:tmpl w:val="1F7E782E"/>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CDF6D95"/>
    <w:multiLevelType w:val="hybridMultilevel"/>
    <w:tmpl w:val="91BC3EC0"/>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1731385"/>
    <w:multiLevelType w:val="hybridMultilevel"/>
    <w:tmpl w:val="ED706E6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18853CD"/>
    <w:multiLevelType w:val="hybridMultilevel"/>
    <w:tmpl w:val="1BBA1816"/>
    <w:lvl w:ilvl="0" w:tplc="A704C8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BF763B"/>
    <w:multiLevelType w:val="hybridMultilevel"/>
    <w:tmpl w:val="F976A83C"/>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64B6ED0"/>
    <w:multiLevelType w:val="hybridMultilevel"/>
    <w:tmpl w:val="E4A06BC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E56775"/>
    <w:multiLevelType w:val="hybridMultilevel"/>
    <w:tmpl w:val="BBAEA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28264C"/>
    <w:multiLevelType w:val="hybridMultilevel"/>
    <w:tmpl w:val="F468F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0507F8"/>
    <w:multiLevelType w:val="hybridMultilevel"/>
    <w:tmpl w:val="DC32F5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D10448"/>
    <w:multiLevelType w:val="hybridMultilevel"/>
    <w:tmpl w:val="D8CEE4E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259615A"/>
    <w:multiLevelType w:val="hybridMultilevel"/>
    <w:tmpl w:val="2CA87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6D33C5"/>
    <w:multiLevelType w:val="hybridMultilevel"/>
    <w:tmpl w:val="820A55E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8A0F6D"/>
    <w:multiLevelType w:val="hybridMultilevel"/>
    <w:tmpl w:val="FAC296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76B6DF5"/>
    <w:multiLevelType w:val="hybridMultilevel"/>
    <w:tmpl w:val="0D5AAE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3048D1"/>
    <w:multiLevelType w:val="hybridMultilevel"/>
    <w:tmpl w:val="69704C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4538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E9573D"/>
    <w:multiLevelType w:val="hybridMultilevel"/>
    <w:tmpl w:val="01D49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A5285F"/>
    <w:multiLevelType w:val="hybridMultilevel"/>
    <w:tmpl w:val="FB56CA32"/>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A267208"/>
    <w:multiLevelType w:val="hybridMultilevel"/>
    <w:tmpl w:val="9C4471CA"/>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EF24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2616FA"/>
    <w:multiLevelType w:val="hybridMultilevel"/>
    <w:tmpl w:val="76EE2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4D7F3F"/>
    <w:multiLevelType w:val="hybridMultilevel"/>
    <w:tmpl w:val="CB5AB7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265F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A115B5"/>
    <w:multiLevelType w:val="hybridMultilevel"/>
    <w:tmpl w:val="FB9C1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3537CF"/>
    <w:multiLevelType w:val="hybridMultilevel"/>
    <w:tmpl w:val="72B03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6704B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D40408"/>
    <w:multiLevelType w:val="hybridMultilevel"/>
    <w:tmpl w:val="91E227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D513E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E723A5"/>
    <w:multiLevelType w:val="hybridMultilevel"/>
    <w:tmpl w:val="6CD6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34E6B17"/>
    <w:multiLevelType w:val="hybridMultilevel"/>
    <w:tmpl w:val="4DCA9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FC6A8D"/>
    <w:multiLevelType w:val="hybridMultilevel"/>
    <w:tmpl w:val="FF82E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77A1052"/>
    <w:multiLevelType w:val="hybridMultilevel"/>
    <w:tmpl w:val="B8287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CA12E5C"/>
    <w:multiLevelType w:val="hybridMultilevel"/>
    <w:tmpl w:val="89843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8994F22"/>
    <w:multiLevelType w:val="hybridMultilevel"/>
    <w:tmpl w:val="26CA6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E94B2C"/>
    <w:multiLevelType w:val="hybridMultilevel"/>
    <w:tmpl w:val="404E600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AEA2BE0"/>
    <w:multiLevelType w:val="hybridMultilevel"/>
    <w:tmpl w:val="EB0A630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7B274BE1"/>
    <w:multiLevelType w:val="hybridMultilevel"/>
    <w:tmpl w:val="1F20581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910698542">
    <w:abstractNumId w:val="0"/>
  </w:num>
  <w:num w:numId="2" w16cid:durableId="1374770136">
    <w:abstractNumId w:val="21"/>
  </w:num>
  <w:num w:numId="3" w16cid:durableId="198276594">
    <w:abstractNumId w:val="30"/>
  </w:num>
  <w:num w:numId="4" w16cid:durableId="824512099">
    <w:abstractNumId w:val="36"/>
  </w:num>
  <w:num w:numId="5" w16cid:durableId="1040939886">
    <w:abstractNumId w:val="35"/>
  </w:num>
  <w:num w:numId="6" w16cid:durableId="849291902">
    <w:abstractNumId w:val="11"/>
  </w:num>
  <w:num w:numId="7" w16cid:durableId="82537552">
    <w:abstractNumId w:val="8"/>
  </w:num>
  <w:num w:numId="8" w16cid:durableId="1218786172">
    <w:abstractNumId w:val="13"/>
  </w:num>
  <w:num w:numId="9" w16cid:durableId="633872061">
    <w:abstractNumId w:val="19"/>
  </w:num>
  <w:num w:numId="10" w16cid:durableId="1086726802">
    <w:abstractNumId w:val="3"/>
  </w:num>
  <w:num w:numId="11" w16cid:durableId="1115560688">
    <w:abstractNumId w:val="7"/>
  </w:num>
  <w:num w:numId="12" w16cid:durableId="462693110">
    <w:abstractNumId w:val="23"/>
  </w:num>
  <w:num w:numId="13" w16cid:durableId="915167750">
    <w:abstractNumId w:val="33"/>
  </w:num>
  <w:num w:numId="14" w16cid:durableId="663124704">
    <w:abstractNumId w:val="25"/>
  </w:num>
  <w:num w:numId="15" w16cid:durableId="633023431">
    <w:abstractNumId w:val="32"/>
  </w:num>
  <w:num w:numId="16" w16cid:durableId="1230651731">
    <w:abstractNumId w:val="14"/>
  </w:num>
  <w:num w:numId="17" w16cid:durableId="1660307491">
    <w:abstractNumId w:val="24"/>
  </w:num>
  <w:num w:numId="18" w16cid:durableId="544801614">
    <w:abstractNumId w:val="17"/>
  </w:num>
  <w:num w:numId="19" w16cid:durableId="332875539">
    <w:abstractNumId w:val="15"/>
  </w:num>
  <w:num w:numId="20" w16cid:durableId="1430345374">
    <w:abstractNumId w:val="6"/>
  </w:num>
  <w:num w:numId="21" w16cid:durableId="822310429">
    <w:abstractNumId w:val="1"/>
  </w:num>
  <w:num w:numId="22" w16cid:durableId="2053386835">
    <w:abstractNumId w:val="5"/>
  </w:num>
  <w:num w:numId="23" w16cid:durableId="403651516">
    <w:abstractNumId w:val="38"/>
  </w:num>
  <w:num w:numId="24" w16cid:durableId="669217669">
    <w:abstractNumId w:val="2"/>
  </w:num>
  <w:num w:numId="25" w16cid:durableId="872962386">
    <w:abstractNumId w:val="20"/>
  </w:num>
  <w:num w:numId="26" w16cid:durableId="2108113665">
    <w:abstractNumId w:val="37"/>
  </w:num>
  <w:num w:numId="27" w16cid:durableId="2019504748">
    <w:abstractNumId w:val="4"/>
  </w:num>
  <w:num w:numId="28" w16cid:durableId="1243953752">
    <w:abstractNumId w:val="16"/>
  </w:num>
  <w:num w:numId="29" w16cid:durableId="459883606">
    <w:abstractNumId w:val="28"/>
  </w:num>
  <w:num w:numId="30" w16cid:durableId="471412568">
    <w:abstractNumId w:val="26"/>
  </w:num>
  <w:num w:numId="31" w16cid:durableId="1509443312">
    <w:abstractNumId w:val="22"/>
  </w:num>
  <w:num w:numId="32" w16cid:durableId="1523784496">
    <w:abstractNumId w:val="18"/>
  </w:num>
  <w:num w:numId="33" w16cid:durableId="1300914180">
    <w:abstractNumId w:val="9"/>
  </w:num>
  <w:num w:numId="34" w16cid:durableId="1410493516">
    <w:abstractNumId w:val="34"/>
  </w:num>
  <w:num w:numId="35" w16cid:durableId="1707096363">
    <w:abstractNumId w:val="12"/>
  </w:num>
  <w:num w:numId="36" w16cid:durableId="160783238">
    <w:abstractNumId w:val="27"/>
  </w:num>
  <w:num w:numId="37" w16cid:durableId="1002243880">
    <w:abstractNumId w:val="29"/>
  </w:num>
  <w:num w:numId="38" w16cid:durableId="1422138359">
    <w:abstractNumId w:val="10"/>
  </w:num>
  <w:num w:numId="39" w16cid:durableId="143925197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C8B"/>
    <w:rsid w:val="000313C2"/>
    <w:rsid w:val="00083444"/>
    <w:rsid w:val="001227B4"/>
    <w:rsid w:val="0014331A"/>
    <w:rsid w:val="001E6602"/>
    <w:rsid w:val="00203903"/>
    <w:rsid w:val="00282976"/>
    <w:rsid w:val="00300C8B"/>
    <w:rsid w:val="00341C56"/>
    <w:rsid w:val="0034254F"/>
    <w:rsid w:val="00381B10"/>
    <w:rsid w:val="003A2151"/>
    <w:rsid w:val="0040473F"/>
    <w:rsid w:val="00422519"/>
    <w:rsid w:val="00435CAF"/>
    <w:rsid w:val="004645E2"/>
    <w:rsid w:val="00490E24"/>
    <w:rsid w:val="00522B8D"/>
    <w:rsid w:val="00563799"/>
    <w:rsid w:val="005B756F"/>
    <w:rsid w:val="005C603C"/>
    <w:rsid w:val="005D196E"/>
    <w:rsid w:val="00613921"/>
    <w:rsid w:val="006153FB"/>
    <w:rsid w:val="00620C2E"/>
    <w:rsid w:val="00624D45"/>
    <w:rsid w:val="006456DB"/>
    <w:rsid w:val="00652708"/>
    <w:rsid w:val="0065626A"/>
    <w:rsid w:val="00677174"/>
    <w:rsid w:val="006B0AE9"/>
    <w:rsid w:val="006F3CEC"/>
    <w:rsid w:val="007162CB"/>
    <w:rsid w:val="007638AD"/>
    <w:rsid w:val="00792B7A"/>
    <w:rsid w:val="008051AE"/>
    <w:rsid w:val="008062E0"/>
    <w:rsid w:val="00854263"/>
    <w:rsid w:val="008929C3"/>
    <w:rsid w:val="00897B9F"/>
    <w:rsid w:val="00922541"/>
    <w:rsid w:val="009604C7"/>
    <w:rsid w:val="009611D4"/>
    <w:rsid w:val="00962C19"/>
    <w:rsid w:val="00991A9B"/>
    <w:rsid w:val="009E757D"/>
    <w:rsid w:val="009F2D4E"/>
    <w:rsid w:val="00A678E1"/>
    <w:rsid w:val="00A83891"/>
    <w:rsid w:val="00A94C9E"/>
    <w:rsid w:val="00AC7159"/>
    <w:rsid w:val="00B50331"/>
    <w:rsid w:val="00BD3AF2"/>
    <w:rsid w:val="00BF404B"/>
    <w:rsid w:val="00C35A08"/>
    <w:rsid w:val="00C55CFD"/>
    <w:rsid w:val="00CD5C53"/>
    <w:rsid w:val="00D30D8E"/>
    <w:rsid w:val="00D330C0"/>
    <w:rsid w:val="00D713FA"/>
    <w:rsid w:val="00DE0FBF"/>
    <w:rsid w:val="00E34760"/>
    <w:rsid w:val="00F057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EC7FC"/>
  <w15:chartTrackingRefBased/>
  <w15:docId w15:val="{12F144E6-7272-44FE-A422-055A0919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0C8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0C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C8B"/>
  </w:style>
  <w:style w:type="paragraph" w:styleId="Stopka">
    <w:name w:val="footer"/>
    <w:basedOn w:val="Normalny"/>
    <w:link w:val="StopkaZnak"/>
    <w:uiPriority w:val="99"/>
    <w:unhideWhenUsed/>
    <w:rsid w:val="00300C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C8B"/>
  </w:style>
  <w:style w:type="paragraph" w:styleId="Akapitzlist">
    <w:name w:val="List Paragraph"/>
    <w:basedOn w:val="Normalny"/>
    <w:link w:val="AkapitzlistZnak"/>
    <w:uiPriority w:val="34"/>
    <w:qFormat/>
    <w:rsid w:val="00300C8B"/>
    <w:pPr>
      <w:ind w:left="720"/>
      <w:contextualSpacing/>
    </w:pPr>
  </w:style>
  <w:style w:type="paragraph" w:customStyle="1" w:styleId="Default">
    <w:name w:val="Default"/>
    <w:rsid w:val="00435CAF"/>
    <w:pPr>
      <w:autoSpaceDE w:val="0"/>
      <w:autoSpaceDN w:val="0"/>
      <w:adjustRightInd w:val="0"/>
      <w:spacing w:after="0" w:line="240" w:lineRule="auto"/>
    </w:pPr>
    <w:rPr>
      <w:rFonts w:ascii="Calibri" w:hAnsi="Calibri" w:cs="Calibri"/>
      <w:color w:val="000000"/>
      <w:sz w:val="24"/>
      <w:szCs w:val="24"/>
    </w:rPr>
  </w:style>
  <w:style w:type="paragraph" w:styleId="Zwykytekst">
    <w:name w:val="Plain Text"/>
    <w:basedOn w:val="Normalny"/>
    <w:link w:val="ZwykytekstZnak"/>
    <w:rsid w:val="00BF404B"/>
    <w:pPr>
      <w:spacing w:after="0" w:line="240" w:lineRule="auto"/>
      <w:jc w:val="both"/>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BF404B"/>
    <w:rPr>
      <w:rFonts w:ascii="Courier New" w:eastAsia="Times New Roman" w:hAnsi="Courier New" w:cs="Courier New"/>
      <w:sz w:val="20"/>
      <w:szCs w:val="20"/>
      <w:lang w:eastAsia="pl-PL"/>
    </w:rPr>
  </w:style>
  <w:style w:type="character" w:customStyle="1" w:styleId="AkapitzlistZnak">
    <w:name w:val="Akapit z listą Znak"/>
    <w:link w:val="Akapitzlist"/>
    <w:uiPriority w:val="34"/>
    <w:locked/>
    <w:rsid w:val="00BF4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7CD22-4634-4DDA-9277-BBBB8F2FB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5187</Words>
  <Characters>31127</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Cytrycki Grzegorz</dc:creator>
  <cp:keywords/>
  <dc:description/>
  <cp:lastModifiedBy>Ulżyk Monika</cp:lastModifiedBy>
  <cp:revision>2</cp:revision>
  <dcterms:created xsi:type="dcterms:W3CDTF">2025-08-25T10:55:00Z</dcterms:created>
  <dcterms:modified xsi:type="dcterms:W3CDTF">2025-08-25T10:55:00Z</dcterms:modified>
</cp:coreProperties>
</file>